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Vinte e Um,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