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de lobo em toda a extensão da Rua Antônio Scodeler, em especial na altura do número 994,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não suporta a quantidade de água que é acumulada durante o período de chuva, o que causa sua inundação e impossibilita o trânsito de pessoas e de veículos, além de causar alagamento nas residências e estabelecimentos comerciais.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