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1378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um estudo de viabilidade para realização de ligação das Ruas Sebastião Lochi Filho e Aureliano Coutinho Rezende, no bairro Jardim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pedido dos moradores, esta solicitação se faz necessária, uma vez que o caminho que liga essas duas ruas é abandonado, tornando um local de descarte irregular de lixo.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