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DD" w:rsidRDefault="003C5FDD" w:rsidP="003C5FDD">
      <w:pPr>
        <w:ind w:left="2835"/>
        <w:rPr>
          <w:b/>
          <w:color w:val="000000"/>
        </w:rPr>
      </w:pPr>
      <w:bookmarkStart w:id="0" w:name="_GoBack"/>
      <w:bookmarkEnd w:id="0"/>
    </w:p>
    <w:p w:rsidR="003C5FDD" w:rsidRDefault="0096684D" w:rsidP="003C5FD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55046">
        <w:rPr>
          <w:b/>
          <w:color w:val="000000"/>
        </w:rPr>
        <w:t>100/2024</w:t>
      </w: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COMPÕE COMISSÃO ESPECIAL PARA CONFERÊNCIA DOS VALORES EXISTENTES EM CAIXA EM 31/12/202</w:t>
      </w:r>
      <w:r w:rsidR="00C55046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</w:p>
    <w:p w:rsidR="003C5FDD" w:rsidRDefault="003C5FDD" w:rsidP="003C5FDD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b/>
          <w:sz w:val="24"/>
        </w:rPr>
      </w:pPr>
    </w:p>
    <w:p w:rsidR="003C5FDD" w:rsidRDefault="003C5FDD" w:rsidP="003C5FDD">
      <w:pPr>
        <w:pStyle w:val="TextosemFormatao"/>
        <w:tabs>
          <w:tab w:val="left" w:pos="0"/>
        </w:tabs>
        <w:ind w:left="2835"/>
        <w:jc w:val="both"/>
        <w:rPr>
          <w:rFonts w:ascii="Times New Roman" w:hAnsi="Times New Roman"/>
          <w:sz w:val="24"/>
        </w:rPr>
      </w:pPr>
    </w:p>
    <w:p w:rsidR="003C5FDD" w:rsidRPr="003C5FDD" w:rsidRDefault="003C5FDD" w:rsidP="003C5FDD">
      <w:pPr>
        <w:pStyle w:val="TextosemFormatao"/>
        <w:tabs>
          <w:tab w:val="left" w:pos="0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3C5FDD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</w:t>
      </w:r>
      <w:proofErr w:type="spellStart"/>
      <w:r w:rsidR="00C55046">
        <w:rPr>
          <w:rFonts w:ascii="Times New Roman" w:hAnsi="Times New Roman"/>
          <w:color w:val="000000"/>
          <w:sz w:val="24"/>
          <w:szCs w:val="24"/>
        </w:rPr>
        <w:t>Elizelto</w:t>
      </w:r>
      <w:proofErr w:type="spellEnd"/>
      <w:r w:rsidR="00C55046">
        <w:rPr>
          <w:rFonts w:ascii="Times New Roman" w:hAnsi="Times New Roman"/>
          <w:color w:val="000000"/>
          <w:sz w:val="24"/>
          <w:szCs w:val="24"/>
        </w:rPr>
        <w:t xml:space="preserve"> Guido</w:t>
      </w:r>
      <w:r w:rsidRPr="003C5FDD">
        <w:rPr>
          <w:rFonts w:ascii="Times New Roman" w:hAnsi="Times New Roman"/>
          <w:color w:val="000000"/>
          <w:sz w:val="24"/>
          <w:szCs w:val="24"/>
        </w:rPr>
        <w:t xml:space="preserve"> Pereira</w:t>
      </w:r>
      <w:r w:rsidRPr="003C5FDD">
        <w:rPr>
          <w:rFonts w:ascii="Times New Roman" w:hAnsi="Times New Roman"/>
          <w:sz w:val="24"/>
          <w:szCs w:val="24"/>
        </w:rPr>
        <w:t>, no uso de suas atribuições legais, expede a seguinte</w:t>
      </w: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ind w:left="2835"/>
        <w:rPr>
          <w:b/>
        </w:rPr>
      </w:pPr>
      <w:r>
        <w:rPr>
          <w:b/>
        </w:rPr>
        <w:t>PORTARIA</w:t>
      </w:r>
    </w:p>
    <w:p w:rsidR="003C5FDD" w:rsidRDefault="003C5FDD" w:rsidP="003C5F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pStyle w:val="TextosemFormatao"/>
        <w:ind w:firstLine="2835"/>
        <w:jc w:val="both"/>
        <w:rPr>
          <w:rFonts w:ascii="Times New Roman" w:hAnsi="Times New Roman"/>
          <w:b/>
          <w:sz w:val="24"/>
        </w:rPr>
      </w:pPr>
    </w:p>
    <w:p w:rsidR="003C5FDD" w:rsidRDefault="003C5FDD" w:rsidP="003C5FDD">
      <w:pPr>
        <w:pStyle w:val="TextosemFormatao"/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para compor COMISSÃO ESPECIAL para conferência dos valores existentes em caixa, em 31/12/202</w:t>
      </w:r>
      <w:r w:rsidR="00C5504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os seguintes servidores:</w:t>
      </w:r>
    </w:p>
    <w:p w:rsidR="00C55046" w:rsidRDefault="00C55046" w:rsidP="00C55046">
      <w:pPr>
        <w:pStyle w:val="TextosemFormatao"/>
        <w:tabs>
          <w:tab w:val="left" w:pos="7655"/>
        </w:tabs>
        <w:jc w:val="both"/>
        <w:rPr>
          <w:rFonts w:ascii="Times New Roman" w:hAnsi="Times New Roman"/>
          <w:sz w:val="24"/>
        </w:rPr>
      </w:pPr>
    </w:p>
    <w:p w:rsidR="00C55046" w:rsidRDefault="00C55046" w:rsidP="00C55046">
      <w:pPr>
        <w:pStyle w:val="TextosemFormatao"/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Felipe </w:t>
      </w:r>
      <w:proofErr w:type="spellStart"/>
      <w:r>
        <w:rPr>
          <w:rFonts w:ascii="Times New Roman" w:hAnsi="Times New Roman"/>
          <w:sz w:val="24"/>
        </w:rPr>
        <w:t>Cataldi</w:t>
      </w:r>
      <w:proofErr w:type="spellEnd"/>
      <w:r>
        <w:rPr>
          <w:rFonts w:ascii="Times New Roman" w:hAnsi="Times New Roman"/>
          <w:sz w:val="24"/>
        </w:rPr>
        <w:t xml:space="preserve"> Moura - Contador</w:t>
      </w:r>
    </w:p>
    <w:p w:rsidR="003C5FDD" w:rsidRDefault="003C5FDD" w:rsidP="003C5FDD">
      <w:pPr>
        <w:pStyle w:val="TextosemFormatao"/>
        <w:numPr>
          <w:ilvl w:val="0"/>
          <w:numId w:val="2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Nicholas Ferreira da Silva – Coordenador de Finanças e Orçamento;</w:t>
      </w:r>
    </w:p>
    <w:p w:rsidR="003C5FDD" w:rsidRDefault="003C5FDD" w:rsidP="003C5FDD">
      <w:pPr>
        <w:pStyle w:val="TextosemFormatao"/>
        <w:numPr>
          <w:ilvl w:val="0"/>
          <w:numId w:val="2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Marcos Fernando Luiz – Auxiliar de Contabilidade;</w:t>
      </w:r>
    </w:p>
    <w:p w:rsidR="003C5FDD" w:rsidRPr="00305A44" w:rsidRDefault="003C5FDD" w:rsidP="003C5FDD">
      <w:pPr>
        <w:pStyle w:val="TextosemFormatao"/>
        <w:numPr>
          <w:ilvl w:val="0"/>
          <w:numId w:val="2"/>
        </w:numPr>
        <w:tabs>
          <w:tab w:val="left" w:pos="7655"/>
        </w:tabs>
        <w:jc w:val="both"/>
        <w:rPr>
          <w:rFonts w:ascii="Times New Roman" w:hAnsi="Times New Roman"/>
          <w:sz w:val="24"/>
        </w:rPr>
      </w:pPr>
      <w:r w:rsidRPr="00305A44">
        <w:rPr>
          <w:rFonts w:ascii="Times New Roman" w:hAnsi="Times New Roman"/>
          <w:sz w:val="24"/>
        </w:rPr>
        <w:t>Edson Manoel Alves</w:t>
      </w:r>
      <w:r>
        <w:rPr>
          <w:rFonts w:ascii="Times New Roman" w:hAnsi="Times New Roman"/>
          <w:sz w:val="24"/>
        </w:rPr>
        <w:t xml:space="preserve"> - Agente Administrativo.</w:t>
      </w:r>
    </w:p>
    <w:p w:rsidR="003C5FDD" w:rsidRDefault="003C5FDD" w:rsidP="003C5FDD">
      <w:pPr>
        <w:pStyle w:val="TextosemFormatao"/>
        <w:tabs>
          <w:tab w:val="left" w:pos="7655"/>
        </w:tabs>
        <w:ind w:hanging="360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  <w:r w:rsidRPr="002377F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Revogadas as disposições em contrário, a presente Portaria entra em vigor na data de sua publicação.</w:t>
      </w:r>
    </w:p>
    <w:p w:rsidR="00C55046" w:rsidRDefault="00C55046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C55046" w:rsidRDefault="00C55046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</w:rPr>
      </w:pPr>
    </w:p>
    <w:p w:rsidR="003C5FDD" w:rsidRDefault="003C5FDD" w:rsidP="003C5FDD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3C5FDD" w:rsidRDefault="003C5FDD" w:rsidP="003C5FDD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55046">
        <w:rPr>
          <w:color w:val="000000"/>
        </w:rPr>
        <w:t>, 16</w:t>
      </w:r>
      <w:r>
        <w:rPr>
          <w:color w:val="000000"/>
        </w:rPr>
        <w:t xml:space="preserve"> de agosto de 202</w:t>
      </w:r>
      <w:r w:rsidR="00C55046">
        <w:rPr>
          <w:color w:val="000000"/>
        </w:rPr>
        <w:t>4</w:t>
      </w:r>
      <w:r>
        <w:rPr>
          <w:color w:val="000000"/>
        </w:rPr>
        <w:t>.</w:t>
      </w: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C5FDD" w:rsidRDefault="003C5FDD" w:rsidP="003C5FD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3C5FDD" w:rsidTr="00015B39">
        <w:tc>
          <w:tcPr>
            <w:tcW w:w="9001" w:type="dxa"/>
            <w:hideMark/>
          </w:tcPr>
          <w:p w:rsidR="003C5FDD" w:rsidRDefault="00C55046" w:rsidP="00015B3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 Pereira</w:t>
            </w:r>
          </w:p>
        </w:tc>
      </w:tr>
      <w:tr w:rsidR="003C5FDD" w:rsidTr="00015B39">
        <w:tc>
          <w:tcPr>
            <w:tcW w:w="9001" w:type="dxa"/>
            <w:hideMark/>
          </w:tcPr>
          <w:p w:rsidR="003C5FDD" w:rsidRDefault="003C5FDD" w:rsidP="00015B3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81CE6" w:rsidRDefault="00481CE6" w:rsidP="00F91F9E">
      <w:pPr>
        <w:rPr>
          <w:b/>
          <w:sz w:val="20"/>
          <w:szCs w:val="20"/>
        </w:rPr>
      </w:pPr>
    </w:p>
    <w:sectPr w:rsidR="00481CE6" w:rsidSect="0071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CB" w:rsidRDefault="00555DCB" w:rsidP="00497C8D">
      <w:r>
        <w:separator/>
      </w:r>
    </w:p>
  </w:endnote>
  <w:endnote w:type="continuationSeparator" w:id="0">
    <w:p w:rsidR="00555DCB" w:rsidRDefault="00555DCB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CB" w:rsidRDefault="00555DCB" w:rsidP="00497C8D">
      <w:r>
        <w:separator/>
      </w:r>
    </w:p>
  </w:footnote>
  <w:footnote w:type="continuationSeparator" w:id="0">
    <w:p w:rsidR="00555DCB" w:rsidRDefault="00555DCB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3C5FD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3C5FDD" w:rsidRDefault="00497C8D" w:rsidP="00497C8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5FDD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97C8D" w:rsidRPr="003C5FDD" w:rsidRDefault="00962240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Av. São Francisco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CEP 37.55</w:t>
                          </w:r>
                          <w:r w:rsidR="00611184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611184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7C8D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</w:p>
                        <w:p w:rsidR="00497C8D" w:rsidRPr="003C5FDD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</w:t>
                          </w:r>
                          <w:r w:rsidR="00962240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(35) 3429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611184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6500</w:t>
                          </w:r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</w:t>
                          </w:r>
                          <w:r w:rsidR="00962240"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</w:t>
                          </w:r>
                        </w:p>
                        <w:p w:rsidR="00497C8D" w:rsidRPr="003C5FDD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C5FDD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3C5FDD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q5JgIAAFc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" strokecolor="white">
              <v:textbox>
                <w:txbxContent>
                  <w:p w:rsidR="00497C8D" w:rsidRPr="003C5FDD" w:rsidRDefault="00497C8D" w:rsidP="00497C8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5FDD"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97C8D" w:rsidRPr="003C5FDD" w:rsidRDefault="00962240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Av. São Francisco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- 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CEP 37.55</w:t>
                    </w:r>
                    <w:r w:rsidR="00611184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611184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7C8D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</w:t>
                    </w:r>
                  </w:p>
                  <w:p w:rsidR="00497C8D" w:rsidRPr="003C5FDD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</w:t>
                    </w:r>
                    <w:r w:rsidR="00962240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(35) 3429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611184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6500</w:t>
                    </w:r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</w:t>
                    </w:r>
                    <w:r w:rsidR="00962240"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</w:t>
                    </w:r>
                  </w:p>
                  <w:p w:rsidR="00497C8D" w:rsidRPr="003C5FDD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C5FDD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3C5FDD">
                        <w:rPr>
                          <w:rStyle w:val="Hyperlink"/>
                          <w:rFonts w:ascii="GoudyOlSt BT" w:hAnsi="GoudyOlSt BT"/>
                          <w:i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555DCB">
      <w:rPr>
        <w:lang w:val="pt-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85pt;margin-top:-13.5pt;width:77.55pt;height:82.15pt;z-index:251658240;mso-position-horizontal-relative:text;mso-position-vertical-relative:text" o:allowincell="f" fillcolor="window">
          <v:imagedata r:id="rId3" o:title="" gain="96376f" blacklevel="7864f" grayscale="t"/>
          <w10:wrap type="topAndBottom"/>
        </v:shape>
        <o:OLEObject Type="Embed" ProgID="Word.Picture.8" ShapeID="_x0000_s2050" DrawAspect="Content" ObjectID="_1785310753" r:id="rId4"/>
      </w:object>
    </w:r>
  </w:p>
  <w:p w:rsidR="00497C8D" w:rsidRDefault="00497C8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</w:p>
  <w:p w:rsidR="00497C8D" w:rsidRDefault="00497C8D">
    <w:pPr>
      <w:pStyle w:val="Cabealho"/>
    </w:pPr>
  </w:p>
  <w:p w:rsidR="00497C8D" w:rsidRDefault="00497C8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84" w:rsidRDefault="00611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26E1"/>
    <w:multiLevelType w:val="hybridMultilevel"/>
    <w:tmpl w:val="9FDC508C"/>
    <w:lvl w:ilvl="0" w:tplc="733A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04A5"/>
    <w:multiLevelType w:val="singleLevel"/>
    <w:tmpl w:val="9BE66B5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11F7A"/>
    <w:rsid w:val="00103FC0"/>
    <w:rsid w:val="00145C26"/>
    <w:rsid w:val="001A3BBF"/>
    <w:rsid w:val="001A5FC1"/>
    <w:rsid w:val="0020605D"/>
    <w:rsid w:val="002277FD"/>
    <w:rsid w:val="0024092D"/>
    <w:rsid w:val="002B7ACD"/>
    <w:rsid w:val="002D25CB"/>
    <w:rsid w:val="003667FD"/>
    <w:rsid w:val="00392D40"/>
    <w:rsid w:val="003C5FDD"/>
    <w:rsid w:val="00412A3E"/>
    <w:rsid w:val="00481CE6"/>
    <w:rsid w:val="00486146"/>
    <w:rsid w:val="00497C8D"/>
    <w:rsid w:val="004B5105"/>
    <w:rsid w:val="005548E7"/>
    <w:rsid w:val="00555DA8"/>
    <w:rsid w:val="00555DCB"/>
    <w:rsid w:val="00557F0B"/>
    <w:rsid w:val="005807A0"/>
    <w:rsid w:val="00585BA9"/>
    <w:rsid w:val="005C68F7"/>
    <w:rsid w:val="00611184"/>
    <w:rsid w:val="00617C23"/>
    <w:rsid w:val="00640CD0"/>
    <w:rsid w:val="00652E1F"/>
    <w:rsid w:val="006B12A9"/>
    <w:rsid w:val="00712307"/>
    <w:rsid w:val="00750831"/>
    <w:rsid w:val="00750B43"/>
    <w:rsid w:val="00790022"/>
    <w:rsid w:val="007B1121"/>
    <w:rsid w:val="007B62C8"/>
    <w:rsid w:val="0088118B"/>
    <w:rsid w:val="008B6DC3"/>
    <w:rsid w:val="00920977"/>
    <w:rsid w:val="00925163"/>
    <w:rsid w:val="00962240"/>
    <w:rsid w:val="0096684D"/>
    <w:rsid w:val="00982224"/>
    <w:rsid w:val="009A4721"/>
    <w:rsid w:val="009C5D94"/>
    <w:rsid w:val="00A4647D"/>
    <w:rsid w:val="00A63CB4"/>
    <w:rsid w:val="00A76CEB"/>
    <w:rsid w:val="00A81033"/>
    <w:rsid w:val="00AB1B77"/>
    <w:rsid w:val="00AF3AD9"/>
    <w:rsid w:val="00B05015"/>
    <w:rsid w:val="00B5065C"/>
    <w:rsid w:val="00B63BEC"/>
    <w:rsid w:val="00B63F2B"/>
    <w:rsid w:val="00B83C4B"/>
    <w:rsid w:val="00C038DF"/>
    <w:rsid w:val="00C55046"/>
    <w:rsid w:val="00CA3A25"/>
    <w:rsid w:val="00D151D6"/>
    <w:rsid w:val="00DD3AF7"/>
    <w:rsid w:val="00DE1A80"/>
    <w:rsid w:val="00DF2F20"/>
    <w:rsid w:val="00E25D16"/>
    <w:rsid w:val="00E37B0D"/>
    <w:rsid w:val="00E45AAC"/>
    <w:rsid w:val="00E81079"/>
    <w:rsid w:val="00EC4B06"/>
    <w:rsid w:val="00EC5649"/>
    <w:rsid w:val="00EC56C5"/>
    <w:rsid w:val="00F077EF"/>
    <w:rsid w:val="00F23D16"/>
    <w:rsid w:val="00F42A12"/>
    <w:rsid w:val="00F55832"/>
    <w:rsid w:val="00F776DF"/>
    <w:rsid w:val="00F91F9E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7926B69-7EEA-4E69-AD04-EF016DA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D3AF7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3AF7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styleId="TextosemFormatao">
    <w:name w:val="Plain Text"/>
    <w:basedOn w:val="Normal"/>
    <w:link w:val="TextosemFormataoChar"/>
    <w:rsid w:val="003C5FDD"/>
    <w:pPr>
      <w:jc w:val="left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C5FD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E913-FC08-42A6-B44F-AAC31C9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870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user-4755</cp:lastModifiedBy>
  <cp:revision>3</cp:revision>
  <cp:lastPrinted>2019-05-21T19:15:00Z</cp:lastPrinted>
  <dcterms:created xsi:type="dcterms:W3CDTF">2024-08-16T13:50:00Z</dcterms:created>
  <dcterms:modified xsi:type="dcterms:W3CDTF">2024-08-16T13:53:00Z</dcterms:modified>
</cp:coreProperties>
</file>