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632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tapa-buraco na esquina da Rua João Cândido Ramos (antiga rua Um) com a João Estevão Fontes, altura do número 105, no Loteamento Dindinha. Solicitar ainda, com urgência, a instalação de placas com os nomes destas duas ruas, pois estas se encontram sem qualquer identificação dos nomes.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e usuários das vias citadas acima enfrentam dificuldades de transitar no local, além de riscos de acidentes, devido ao enorme buraco nesta esquina. Além de transtornos com os trabalhos de entregas do correio devido à falta de placas de indicação de nomes nestas ruas.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25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25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