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o plantio de grama no terreno situado no Bairro Vila Beatriz, vizinho ao ponto de ônibus, bem como o estudo de viabilidade de instalação de academia ao "ar livre".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reivindicaram este trabalho para evitar crescimento de mato, e  estudos para que o local se torne uma área de lazer aos moradores e usuários, com a implantação de academia ao ar livre.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