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fechamento, com telas de proteção, no entorno da Mina do Machado no Bairro Colinas de Santa Barbará, bem como instalação de portão com tranca, para que ocorra o fechamento diário às 22:00 h, bem como estudo sobre a viabilidade de instalação de câmaras de vigilância.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 vizinha ao local citado e a população em geral que apanham a água nesta mina, relataram invasão do ponto por indivíduos que fazem ali uso de entorpecentes, e ainda, usam o chão do espaço para fazer suas necessidades fisiológicas, o que vem causando degradação visível do ambiente e até mesmo risco de contaminação da água.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