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1043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construção de calçada na Av. Ismênia Vitta Reis (em frente à igreja católica), bairro JK.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Esta obra é de suma importância para garantir a segurança e a acessibilidade dos pedestres que transitam por essa região. Atualmente, a ausência de uma calçada adequada obriga os moradores e frequentadores da igreja a caminhar pela via, expondo-se a riscos de acidentes e dificultando a mobilidade, especialmente para pessoas idosas e com deficiência. A construção da calçada proporcionará mais segurança e conforto a todos.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