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1167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Sapucaí, Bairro São Geraldo.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necessidade de manutenção regular na referida via tem sido uma preocupação crescente entre os residentes e usuários. A presença de um varredor de rua é fundamental para garantir a limpeza e a conservação adequadas do local, melhorando a qualidade do ambiente urbano e a segurança para os moradores.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