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1147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José Antônio Mariosa,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