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calçada da Rua Três Corações, no trecho da primeira entrada do Bairro São João até a entrada da Pousada Maracanã.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calçada do referido trecho da Rua Três Corações encontra-se completamente coberta pelo mato, causando dificuldades para os pedestres que circulam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