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Francisco Baret de Barros,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