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1097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seja realizado o cascalhamento e posterior asfaltamento das vias no bairro Farias.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Alguns munícipes em contato com o gabinete, relataram que as ruas dessa localidade encontram-se em condições precárias, com buracos e falta de pavimentação, o que tem causado grandes transtornos aos moradores e dificultado a circulação de veículos e pedestres. O cascalhamento imediato ajudará a melhorar a trafegabilidade e a segurança das vias, enquanto o asfaltamento posterior proporcionará uma solução definitiva para esses problemas. Essas melhorias são essenciais para garantir uma infraestrutura adequada e promover a qualidade de vida da população do bairro Farias.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