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1100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de viabilidade para a construção de uma faixa elevada na Av. Vicente Simões, em frente ao supermercado Alvorada.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medida é necessária para garantir a segurança dos pedestres que frequentam essa área comercial movimentada. A Av. Vicente Simões é uma via de intenso fluxo de veículos e pedestres, especialmente nas proximidades do supermercado, onde o movimento de clientes é constante. A ausência de uma faixa elevada tem gerado preocupações quanto à segurança dos pedestres, uma vez que atravessar a via pode ser arriscado devido à velocidade dos veículos. A construção de uma faixa elevada neste ponto não apenas facilitará a travessia segura dos pedestres, mas também contribuirá para a redução de acidentes e para a organização do tráfego local. Dessa forma, solicito que este projeto seja considerado com prioridade pelas autoridades competentes.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