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1093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Tarcilo Tobias, bairro Jardim São João,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 e a manutenção das calçadas, devido ao acúmulo de mato e à presença de buracos que comprometem o meio-fio e as áreas de pedestres. O crescimento descontrolado da vegetação nos meios-fios pode acumular lixo e água parada, criando um ambiente propício à proliferação de mosquitos e outros vetores de doenças, como dengue, zika e chikungunya. Além disso, a vegetação excessiva pode danificar o pavimento e os meios-fios, resultando em rachaduras e erosão. Os buracos nas calçadas também representam um risco de acidentes para os pedestres. A realização regular da capina e da manutenção é essencial para preservar essas infraestruturas, prevenindo custos maiores com reparos futuros e garantindo um ambiente urbano limpo e bem cuidado, o que proporciona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