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Faisqueira, na Avenida Antônio Scodeller, em frente ao nº 850.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ao fluxo de veículos e de circulares,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