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São Francisco, na Rua Moisés Lopes Filho,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chuvas, surgiram vários buracos, os quais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