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1076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Leandro Morais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competente da Administração Pública a instalação de um redutor de velocidade na Rua São Pedro, entre a quadra poliesportiva e a praça dos Expedicionários, no bairro Primavera.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Esta solicitação é motivada pelos constantes relatos da comunidade local sobre o excesso de velocidade dos veículos que transitam nesta via, colocando em risco a segurança dos pedestres e dos próprios condutores. A falta de controle de velocidade tem gerado preocupação e tem sido motivo de diversos incidentes e acidentes ao longo do trecho mencionado.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Considerando a necessidade urgente de garantir a segurança viária e a integridade dos cidadãos que circulam nesta região, torna-se imprescindível a instalação de um redutor de velocidade, como medida eficaz para controlar e reduzir a velocidade dos veículos. Destaco que a presença de um redutor de velocidade não apenas contribuirá para a segurança dos moradores e transeuntes, mas também promoverá um ambiente viário mais seguro e tranquilo para todos.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