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competente da Administração Pública, em caráter de urgência, que seja realizada uma obra de drenagem no bairro Cajuru, próximo à residência do Sr. Sargento Magno.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intervenção consiste em passar a máquina para efetuar um “rasgão” no local, com o intuito de evitar os constantes alagamentos que têm prejudicado os moradores da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Durante o período de chuvas, a água acumulada invade as residências, causando transtornos e danos materiais aos munícipes. A execução desta obra é de suma importância para garantir a segurança e o bem-estar dos moradores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