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1080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o setor responsável da Administração Pública o patrolamento e cascalhamento nas ruas do bairro Massaranduba.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Tal medida é essencial para melhorar as condições de trafegabilidade e segurança das ruas, que atualmente se encontram em estado precário, dificultando o trânsito de veículos e pedestres.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realização deste serviço é de extrema importância para garantir o acesso seguro e eficiente dos moradores, bem como para evitar danos aos veículos que transitam diariamente pela região. Ademais, as condições das vias afetam diretamente a qualidade de vida da população local, que depende de estradas bem conservadas para suas atividades cotidianas.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Solicito que esta demanda seja atendida com a maior brevidade possível, uma vez que a melhoria das vias trará benefícios significativos para toda a comunidade do bairro Massaranduba.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