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1046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implantação de sinalização para “Vaga Rápida”, na Rua Comendador José Garcia, em frente ao número 1159, onde se localiza o estabelecimento comercial “Agropecuária da Carol”.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solicitação, tendo em vista, tratar-se de um estabelecimento de atendimento veterinário, com serviços de “banho e tosa” para animais domésticos. Desta forma, diariamente em dias e horários de expediente (de segunda a sábado, das 08h as 18h), recebem tutores de animais domésticos para deixarem ou buscarem seus respectivos animais que recebem os serviços do referido estabelecimento. Contudo, devido a localidade constar em área urbana de alto fluxo de veículos, sendo difícil o acesso a área de estacionamento.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