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1 (um) mata-burro na estrada paralela a principal, nas proximidades da Igreja e do centro Catequético, na Comunidade de São Pedro, no bairro da Serrinha.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tem como finalidade facilitar o acesso na comunidade rural e proporcionar a população mais segurança durante o deslocamento.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