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Av. Antônio Scodeler, na parte de terra, entre a entrada do Adubos Real até a entrada do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via se encontra intransitável. Na época de chuvas, o trecho se torna um lamaçal e, em época de sol, há muita poeira,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