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 de velocidade na Rua Benedito Francisco da Costa, bairro Colina Verde.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