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1025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o recolhimento do lixo descartado de forma incorreta e a instalação de mais lixeiras na Rua Luiz Borges Neto, bairro Jardim Ypê.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recolhimento do lixo descartado de forma incorreta e instalação de mais lixeiras na Rua. Devido à falta de lixeiras o descarte incorreto do lixo vem sendo frequente, provocando danos à saúde e depreciação do local, além de provocar o aparecimento de insetos, ratos, aranhas e outros animais peçonhentos, necessitando de medidas urgentes para a solução deste problema, de modo a preservar a saúde e propiciar melhor qualidade de vida aos munícipes.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instalação de lixeiras adequadas desperta a consciência do povo para manutenção de um lugar limpo e organizado, respeitando a natureza e também o trabalho da administração pública. 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