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1023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um estudo de viabilidade para modificar a sinalização de trânsito do final da Rua Padre Pio de Pietrelcina, Bairro Parque Real.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da rua para que o setor responsável estude a viabilidade de modificar a sinalização de trânsito do final da Rua Padre Pio de Pietrelcina, Bairro Parque Real.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Os moradores pleiteiam o retorno do sentido duplo da via, ou seja, mão e contramão, já que agora está permitido somente o sentido de um lado da via e que seja instalada sinalização informando a proibição de estacionar de um dos lados, tendo em vista que a rua é muito estreita e que deixar apenas um sentido na via está prejudicando o trafego de veículos dos moradores da rua.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