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possibilidade de implantação de redutores de velocidade em toda a extensão da Rua Vivaldi Pereira Sillva, no bairro Aristeu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pela referida rua, o que coloca em risco a população. Afirmam que se a proposição for acatada, com a construção de redutores de velocidade, os motoristas forçosamente terão que diminuir a velocidade dos veículos, evitando-se, assim,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