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1016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liberação do banheiro administrativo da rodoviária para uso dos taxistas.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Atualmente, esse banheiro é utilizado pelos motoristas da rodoviária, bem como por outros colaboradores, e a extensão de seu uso aos taxistas será de grande benefício para esses profissionais.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Os taxistas desempenham um papel fundamental no transporte da nossa cidade, e a disponibilidade de um banheiro adequado é essencial para que possam desempenhar suas funções de forma digna e confortável.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