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7E" w:rsidRPr="00052608" w:rsidRDefault="00702A7E" w:rsidP="00702A7E">
      <w:pPr>
        <w:pStyle w:val="SemEspaamento"/>
        <w:jc w:val="center"/>
        <w:rPr>
          <w:rFonts w:ascii="Times New Roman" w:hAnsi="Times New Roman" w:cs="Times New Roman"/>
          <w:b/>
        </w:rPr>
      </w:pPr>
      <w:r w:rsidRPr="00052608">
        <w:rPr>
          <w:rFonts w:ascii="Times New Roman" w:hAnsi="Times New Roman" w:cs="Times New Roman"/>
          <w:b/>
        </w:rPr>
        <w:t>PROJETO DE LEI Nº 1.5</w:t>
      </w:r>
      <w:r w:rsidR="005F6AD1" w:rsidRPr="00052608">
        <w:rPr>
          <w:rFonts w:ascii="Times New Roman" w:hAnsi="Times New Roman" w:cs="Times New Roman"/>
          <w:b/>
        </w:rPr>
        <w:t>4</w:t>
      </w:r>
      <w:r w:rsidR="009F0B18" w:rsidRPr="00052608">
        <w:rPr>
          <w:rFonts w:ascii="Times New Roman" w:hAnsi="Times New Roman" w:cs="Times New Roman"/>
          <w:b/>
        </w:rPr>
        <w:t>2</w:t>
      </w:r>
      <w:r w:rsidR="00504340" w:rsidRPr="00052608">
        <w:rPr>
          <w:rFonts w:ascii="Times New Roman" w:hAnsi="Times New Roman" w:cs="Times New Roman"/>
          <w:b/>
        </w:rPr>
        <w:t xml:space="preserve"> </w:t>
      </w:r>
      <w:r w:rsidRPr="00052608">
        <w:rPr>
          <w:rFonts w:ascii="Times New Roman" w:hAnsi="Times New Roman" w:cs="Times New Roman"/>
          <w:b/>
        </w:rPr>
        <w:t>/ 2024</w:t>
      </w:r>
    </w:p>
    <w:p w:rsidR="003E1ACB" w:rsidRPr="00052608" w:rsidRDefault="003E1ACB" w:rsidP="009D09E6">
      <w:pPr>
        <w:pStyle w:val="SemEspaamento"/>
        <w:rPr>
          <w:rFonts w:ascii="Times New Roman" w:hAnsi="Times New Roman" w:cs="Times New Roman"/>
        </w:rPr>
      </w:pPr>
    </w:p>
    <w:p w:rsidR="003E1ACB" w:rsidRPr="00052608" w:rsidRDefault="003E1ACB" w:rsidP="009D09E6">
      <w:pPr>
        <w:pStyle w:val="SemEspaamento"/>
        <w:rPr>
          <w:rFonts w:ascii="Times New Roman" w:hAnsi="Times New Roman" w:cs="Times New Roman"/>
        </w:rPr>
      </w:pPr>
    </w:p>
    <w:p w:rsidR="009F0B18" w:rsidRPr="00052608" w:rsidRDefault="009F0B18" w:rsidP="00052608">
      <w:pPr>
        <w:pStyle w:val="SemEspaamento"/>
        <w:ind w:left="5103"/>
        <w:jc w:val="both"/>
        <w:rPr>
          <w:rFonts w:ascii="Times New Roman" w:hAnsi="Times New Roman" w:cs="Times New Roman"/>
        </w:rPr>
      </w:pPr>
      <w:r w:rsidRPr="00052608">
        <w:rPr>
          <w:rFonts w:ascii="Times New Roman" w:hAnsi="Times New Roman" w:cs="Times New Roman"/>
          <w:b/>
          <w:noProof/>
          <w:lang w:eastAsia="pt-BR"/>
        </w:rPr>
        <w:t>AUTORIZA A ABERTURA DE CRÉDITO  ESPECIAL NA FORMA DOS ARTIGOS 42 E 43 DA LEI 4.320/64</w:t>
      </w:r>
      <w:r w:rsidR="00052608">
        <w:rPr>
          <w:rFonts w:ascii="Times New Roman" w:hAnsi="Times New Roman" w:cs="Times New Roman"/>
          <w:b/>
          <w:noProof/>
          <w:lang w:eastAsia="pt-BR"/>
        </w:rPr>
        <w:t>.</w:t>
      </w:r>
    </w:p>
    <w:p w:rsidR="00052608" w:rsidRPr="00052608" w:rsidRDefault="00052608" w:rsidP="00052608">
      <w:pPr>
        <w:pStyle w:val="SemEspaamento"/>
        <w:ind w:left="5103"/>
        <w:rPr>
          <w:rFonts w:ascii="Times New Roman" w:hAnsi="Times New Roman" w:cs="Times New Roman"/>
          <w:b/>
          <w:bCs/>
        </w:rPr>
      </w:pPr>
    </w:p>
    <w:p w:rsidR="009F0B18" w:rsidRPr="00052608" w:rsidRDefault="009F0B18" w:rsidP="00052608">
      <w:pPr>
        <w:pStyle w:val="SemEspaamento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052608">
        <w:rPr>
          <w:rFonts w:ascii="Times New Roman" w:hAnsi="Times New Roman" w:cs="Times New Roman"/>
          <w:b/>
          <w:bCs/>
          <w:sz w:val="20"/>
          <w:szCs w:val="20"/>
        </w:rPr>
        <w:t>Autor: Poder Executivo</w:t>
      </w:r>
    </w:p>
    <w:p w:rsidR="009F0B18" w:rsidRDefault="009F0B18" w:rsidP="009D09E6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052608" w:rsidRPr="00052608" w:rsidRDefault="00052608" w:rsidP="009D09E6">
      <w:pPr>
        <w:pStyle w:val="SemEspaamento"/>
        <w:rPr>
          <w:rFonts w:ascii="Times New Roman" w:hAnsi="Times New Roman" w:cs="Times New Roman"/>
          <w:b/>
          <w:color w:val="000000"/>
        </w:rPr>
      </w:pPr>
    </w:p>
    <w:p w:rsidR="009F0B18" w:rsidRDefault="009F0B18" w:rsidP="00052608">
      <w:pPr>
        <w:pStyle w:val="SemEspaamento"/>
        <w:jc w:val="both"/>
        <w:rPr>
          <w:rFonts w:ascii="Times New Roman" w:hAnsi="Times New Roman" w:cs="Times New Roman"/>
          <w:noProof/>
          <w:lang w:eastAsia="pt-BR"/>
        </w:rPr>
      </w:pPr>
      <w:r w:rsidRPr="00052608">
        <w:rPr>
          <w:rFonts w:ascii="Times New Roman" w:hAnsi="Times New Roman" w:cs="Times New Roman"/>
          <w:b/>
        </w:rPr>
        <w:t>Art.</w:t>
      </w:r>
      <w:r w:rsidRPr="00052608">
        <w:rPr>
          <w:rFonts w:ascii="Times New Roman" w:hAnsi="Times New Roman" w:cs="Times New Roman"/>
          <w:b/>
          <w:noProof/>
          <w:lang w:eastAsia="pt-BR"/>
        </w:rPr>
        <w:t xml:space="preserve"> 1º</w:t>
      </w:r>
      <w:r w:rsidRPr="00052608">
        <w:rPr>
          <w:rFonts w:ascii="Times New Roman" w:hAnsi="Times New Roman" w:cs="Times New Roman"/>
          <w:noProof/>
          <w:lang w:eastAsia="pt-BR"/>
        </w:rPr>
        <w:t xml:space="preserve"> Fica o Poder Executivo autorizado a abrir crédito orçamentário especial, no valor de R$ 50.000,00 (cinquenta mil reais), para criação de ação na Lei Orçamentaria Anual – LOA/2024, e adequação do orçamento da Superintêndencia  Municipal de Esportes.</w:t>
      </w:r>
    </w:p>
    <w:p w:rsidR="00052608" w:rsidRPr="00052608" w:rsidRDefault="00052608" w:rsidP="009D09E6">
      <w:pPr>
        <w:pStyle w:val="SemEspaamento"/>
        <w:rPr>
          <w:rFonts w:ascii="Times New Roman" w:hAnsi="Times New Roman" w:cs="Times New Roman"/>
          <w:noProof/>
          <w:lang w:eastAsia="pt-BR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607"/>
        <w:gridCol w:w="4138"/>
        <w:gridCol w:w="1701"/>
      </w:tblGrid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SUPERINTÊNDENCIA MUNICIPAL DE ESPORTES.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trHeight w:val="300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ADMINISTRAÇÃO GERAL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POUSO ALEGRE MAIS SAUDÁVEL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EQUIPAMENTOS E MATERIAL PERMANENTE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trHeight w:val="619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34490520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Equipamentos e Material Permanente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  <w:tr w:rsidR="009F0B18" w:rsidTr="009F0B18">
        <w:trPr>
          <w:trHeight w:val="619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1.500.000.0000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GERAL - Recursos não Vinculados de Impostos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0B18" w:rsidRPr="00052608" w:rsidRDefault="009F0B18" w:rsidP="00052608">
      <w:pPr>
        <w:pStyle w:val="SemEspaamento"/>
        <w:jc w:val="both"/>
        <w:rPr>
          <w:rFonts w:ascii="Times New Roman" w:hAnsi="Times New Roman" w:cs="Times New Roman"/>
        </w:rPr>
      </w:pPr>
    </w:p>
    <w:p w:rsidR="009F0B18" w:rsidRPr="00052608" w:rsidRDefault="009F0B18" w:rsidP="00052608">
      <w:pPr>
        <w:pStyle w:val="SemEspaamento"/>
        <w:jc w:val="both"/>
        <w:rPr>
          <w:rFonts w:ascii="Times New Roman" w:hAnsi="Times New Roman" w:cs="Times New Roman"/>
        </w:rPr>
      </w:pPr>
      <w:r w:rsidRPr="00052608">
        <w:rPr>
          <w:rFonts w:ascii="Times New Roman" w:hAnsi="Times New Roman" w:cs="Times New Roman"/>
          <w:b/>
        </w:rPr>
        <w:t>Art. 2º</w:t>
      </w:r>
      <w:r w:rsidRPr="00052608">
        <w:rPr>
          <w:rFonts w:ascii="Times New Roman" w:hAnsi="Times New Roman" w:cs="Times New Roman"/>
        </w:rPr>
        <w:t xml:space="preserve"> Para ocorrer o crédito indicado no artigo anterior, será utilizado como recurso a anulação de dotação orçamentári</w:t>
      </w:r>
      <w:r w:rsidR="00052608">
        <w:rPr>
          <w:rFonts w:ascii="Times New Roman" w:hAnsi="Times New Roman" w:cs="Times New Roman"/>
        </w:rPr>
        <w:t>a, conforme abaixo discriminada.</w:t>
      </w:r>
    </w:p>
    <w:p w:rsidR="009D09E6" w:rsidRPr="00052608" w:rsidRDefault="009D09E6" w:rsidP="00052608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607"/>
        <w:gridCol w:w="4595"/>
        <w:gridCol w:w="1665"/>
      </w:tblGrid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DISCRIMINAÇÃO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RS</w:t>
            </w:r>
          </w:p>
        </w:tc>
      </w:tr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PREFEITURA MUNICIPAL DE POUSO ALEGRE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SUPERINTENDÊNCIA  MUNICIPAL DE ESPORTES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trHeight w:val="300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0027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Subfunção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tabs>
                <w:tab w:val="left" w:pos="1440"/>
              </w:tabs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LAZER    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0036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EXCELÊNCIA NA INFRAESTRUTURA PARA MELHORIA NAS INSTALAÇÕES ESPORTIVAS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Ação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AQUISICAO DE PARQUINHOS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B18" w:rsidTr="009F0B18">
        <w:trPr>
          <w:trHeight w:val="61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34490520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  <w:tr w:rsidR="009F0B18" w:rsidTr="009F0B18">
        <w:trPr>
          <w:trHeight w:val="619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1.500.000.0000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tabs>
                <w:tab w:val="center" w:pos="2301"/>
                <w:tab w:val="left" w:pos="36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GERAL - Recursos não Vinculados de Impostos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8" w:rsidRDefault="009F0B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0B18" w:rsidRPr="00052608" w:rsidRDefault="009F0B18" w:rsidP="00052608">
      <w:pPr>
        <w:pStyle w:val="SemEspaamento"/>
        <w:jc w:val="both"/>
        <w:rPr>
          <w:rFonts w:ascii="Times New Roman" w:hAnsi="Times New Roman" w:cs="Times New Roman"/>
        </w:rPr>
      </w:pPr>
    </w:p>
    <w:p w:rsidR="009F0B18" w:rsidRPr="00052608" w:rsidRDefault="009F0B18" w:rsidP="00052608">
      <w:pPr>
        <w:pStyle w:val="SemEspaamento"/>
        <w:jc w:val="both"/>
        <w:rPr>
          <w:rFonts w:ascii="Times New Roman" w:hAnsi="Times New Roman" w:cs="Times New Roman"/>
        </w:rPr>
      </w:pPr>
      <w:r w:rsidRPr="00052608">
        <w:rPr>
          <w:rFonts w:ascii="Times New Roman" w:hAnsi="Times New Roman" w:cs="Times New Roman"/>
          <w:b/>
        </w:rPr>
        <w:t>Art. 3º</w:t>
      </w:r>
      <w:r w:rsidRPr="00052608">
        <w:rPr>
          <w:rFonts w:ascii="Times New Roman" w:hAnsi="Times New Roman" w:cs="Times New Roman"/>
        </w:rPr>
        <w:t xml:space="preserve"> A ação da referida Lei passará a fazer parte do PPA 2022-2025, do Anexo de Metas e Prioridades da Lei de Diretrizes Orçamentárias 2024 e Lei Orçamentária Anual /2024.</w:t>
      </w:r>
    </w:p>
    <w:p w:rsidR="009D09E6" w:rsidRPr="00052608" w:rsidRDefault="009D09E6" w:rsidP="00052608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4"/>
        <w:gridCol w:w="1598"/>
        <w:gridCol w:w="1976"/>
        <w:gridCol w:w="2116"/>
        <w:gridCol w:w="1724"/>
      </w:tblGrid>
      <w:tr w:rsidR="009F0B18" w:rsidTr="009F0B18">
        <w:trPr>
          <w:jc w:val="center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Características da Ação: AQUISIÇÃO DE EQUIPAMENTOS E MATERIAL PERMANENTE </w:t>
            </w:r>
          </w:p>
        </w:tc>
      </w:tr>
      <w:tr w:rsidR="009F0B18" w:rsidTr="009F0B18">
        <w:trPr>
          <w:trHeight w:val="1356"/>
          <w:jc w:val="center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Cód: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9F0B18" w:rsidTr="009F0B18">
        <w:trPr>
          <w:trHeight w:val="70"/>
          <w:jc w:val="center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9F0B18" w:rsidTr="009F0B18">
        <w:trPr>
          <w:jc w:val="center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cs="Calibri"/>
                <w:sz w:val="20"/>
                <w:szCs w:val="20"/>
                <w:lang w:eastAsia="pt-BR"/>
              </w:rPr>
            </w:pPr>
          </w:p>
        </w:tc>
      </w:tr>
      <w:tr w:rsidR="009F0B18" w:rsidTr="009F0B18">
        <w:trPr>
          <w:jc w:val="center"/>
        </w:trPr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X ] Projeto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Atividade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[x ] Nova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 Em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X ] Temporária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previsto:               27/06/2024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Término previsto: 31/12/2024</w:t>
            </w:r>
          </w:p>
        </w:tc>
      </w:tr>
      <w:tr w:rsidR="009F0B18" w:rsidTr="009F0B18">
        <w:trPr>
          <w:jc w:val="center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9F0B18" w:rsidTr="009F0B18">
        <w:trPr>
          <w:trHeight w:val="79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e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 2027</w:t>
            </w:r>
          </w:p>
        </w:tc>
      </w:tr>
      <w:tr w:rsidR="009F0B18" w:rsidTr="009F0B18">
        <w:trPr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B18" w:rsidRDefault="009F0B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9F0B18" w:rsidRPr="00052608" w:rsidRDefault="009F0B18" w:rsidP="009D09E6">
      <w:pPr>
        <w:pStyle w:val="SemEspaamento"/>
        <w:rPr>
          <w:rFonts w:ascii="Times New Roman" w:hAnsi="Times New Roman" w:cs="Times New Roman"/>
        </w:rPr>
      </w:pPr>
    </w:p>
    <w:p w:rsidR="009F0B18" w:rsidRPr="00052608" w:rsidRDefault="009F0B18" w:rsidP="009D09E6">
      <w:pPr>
        <w:pStyle w:val="SemEspaamento"/>
        <w:rPr>
          <w:rFonts w:ascii="Times New Roman" w:hAnsi="Times New Roman" w:cs="Times New Roman"/>
        </w:rPr>
      </w:pPr>
      <w:r w:rsidRPr="00052608">
        <w:rPr>
          <w:rFonts w:ascii="Times New Roman" w:hAnsi="Times New Roman" w:cs="Times New Roman"/>
          <w:b/>
        </w:rPr>
        <w:t>Art. 4º</w:t>
      </w:r>
      <w:r w:rsidRPr="00052608">
        <w:rPr>
          <w:rFonts w:ascii="Times New Roman" w:hAnsi="Times New Roman" w:cs="Times New Roman"/>
        </w:rPr>
        <w:t xml:space="preserve"> Revogam-se as disposições em contrário.</w:t>
      </w:r>
    </w:p>
    <w:p w:rsidR="00052608" w:rsidRDefault="00052608" w:rsidP="009D09E6">
      <w:pPr>
        <w:pStyle w:val="SemEspaamento"/>
        <w:rPr>
          <w:rFonts w:ascii="Times New Roman" w:hAnsi="Times New Roman" w:cs="Times New Roman"/>
          <w:b/>
        </w:rPr>
      </w:pPr>
    </w:p>
    <w:p w:rsidR="009F0B18" w:rsidRPr="00052608" w:rsidRDefault="009F0B18" w:rsidP="009D09E6">
      <w:pPr>
        <w:pStyle w:val="SemEspaamento"/>
        <w:rPr>
          <w:rFonts w:ascii="Times New Roman" w:hAnsi="Times New Roman" w:cs="Times New Roman"/>
        </w:rPr>
      </w:pPr>
      <w:r w:rsidRPr="00052608">
        <w:rPr>
          <w:rFonts w:ascii="Times New Roman" w:hAnsi="Times New Roman" w:cs="Times New Roman"/>
          <w:b/>
        </w:rPr>
        <w:t xml:space="preserve">Art. 5º </w:t>
      </w:r>
      <w:r w:rsidRPr="00052608">
        <w:rPr>
          <w:rFonts w:ascii="Times New Roman" w:hAnsi="Times New Roman" w:cs="Times New Roman"/>
        </w:rPr>
        <w:t>Esta Lei entra em vigor na data de sua publicação, retroagindo seus efeitos a data de 27/06/2024 para os procedimentos de execução do exercício financeiro.</w:t>
      </w:r>
    </w:p>
    <w:p w:rsidR="00504340" w:rsidRDefault="00504340" w:rsidP="00804DCB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804DCB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CF0B59" w:rsidRPr="00052608" w:rsidRDefault="00CF0B59" w:rsidP="00CF0B59">
      <w:pPr>
        <w:jc w:val="center"/>
        <w:rPr>
          <w:rFonts w:ascii="Times New Roman" w:hAnsi="Times New Roman" w:cs="Times New Roman"/>
          <w:color w:val="000000"/>
        </w:rPr>
      </w:pPr>
      <w:r w:rsidRPr="00052608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3E1ACB" w:rsidRPr="00052608">
        <w:rPr>
          <w:rFonts w:ascii="Times New Roman" w:hAnsi="Times New Roman" w:cs="Times New Roman"/>
          <w:color w:val="000000"/>
        </w:rPr>
        <w:t>23</w:t>
      </w:r>
      <w:r w:rsidRPr="00052608">
        <w:rPr>
          <w:rFonts w:ascii="Times New Roman" w:hAnsi="Times New Roman" w:cs="Times New Roman"/>
          <w:color w:val="000000"/>
        </w:rPr>
        <w:t xml:space="preserve"> de julho de 2024.</w:t>
      </w:r>
    </w:p>
    <w:p w:rsidR="00CF0B59" w:rsidRPr="00052608" w:rsidRDefault="00CF0B59" w:rsidP="00CF0B59">
      <w:pPr>
        <w:rPr>
          <w:rFonts w:ascii="Times New Roman" w:hAnsi="Times New Roman" w:cs="Times New Roman"/>
          <w:color w:val="000000"/>
        </w:rPr>
      </w:pPr>
    </w:p>
    <w:p w:rsidR="00CF0B59" w:rsidRDefault="00CF0B59" w:rsidP="00CF0B59">
      <w:pPr>
        <w:rPr>
          <w:rFonts w:ascii="Times New Roman" w:hAnsi="Times New Roman" w:cs="Times New Roman"/>
          <w:color w:val="000000"/>
        </w:rPr>
      </w:pPr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Elizelto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22456"/>
    <w:rsid w:val="00497138"/>
    <w:rsid w:val="004A1A32"/>
    <w:rsid w:val="004A6119"/>
    <w:rsid w:val="004E0B87"/>
    <w:rsid w:val="00504340"/>
    <w:rsid w:val="00565423"/>
    <w:rsid w:val="005F6AD1"/>
    <w:rsid w:val="006104A4"/>
    <w:rsid w:val="00665B66"/>
    <w:rsid w:val="0069597B"/>
    <w:rsid w:val="006B3BD5"/>
    <w:rsid w:val="00702A7E"/>
    <w:rsid w:val="00725690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F0B18"/>
    <w:rsid w:val="00AA4F59"/>
    <w:rsid w:val="00AD24EB"/>
    <w:rsid w:val="00AE11FE"/>
    <w:rsid w:val="00B073E1"/>
    <w:rsid w:val="00B7481A"/>
    <w:rsid w:val="00BD1D09"/>
    <w:rsid w:val="00C348A7"/>
    <w:rsid w:val="00CA3090"/>
    <w:rsid w:val="00CA3AC1"/>
    <w:rsid w:val="00CF0B59"/>
    <w:rsid w:val="00D50533"/>
    <w:rsid w:val="00D573BB"/>
    <w:rsid w:val="00DA533A"/>
    <w:rsid w:val="00DB6D81"/>
    <w:rsid w:val="00DC711F"/>
    <w:rsid w:val="00E4365D"/>
    <w:rsid w:val="00E932E2"/>
    <w:rsid w:val="00EF5BA8"/>
    <w:rsid w:val="00F24068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D5088-0A3E-4BA7-BD25-2F48E3D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2024-07-16T19:38:00Z</cp:lastPrinted>
  <dcterms:created xsi:type="dcterms:W3CDTF">2024-07-23T17:43:00Z</dcterms:created>
  <dcterms:modified xsi:type="dcterms:W3CDTF">2024-07-23T17:46:00Z</dcterms:modified>
</cp:coreProperties>
</file>