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a fiscalização, limpeza e capina de um lote situado no final da Rua Regis Sales de Paula, no bairro Jardim Paraíso, nos termos da Lei Municipal nº 5.311/13.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reclamações recebidas em virtude do abandono do lote situado no local, no qual se tem acumulado lixo e mato, ocasionando o aparecimento de insetos e demais animais peçonhentos e colocando em situação de perigo toda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