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508" w:rsidRPr="00AF637D" w:rsidRDefault="007C5508" w:rsidP="00FC589B">
      <w:pPr>
        <w:pStyle w:val="Corpodetexto"/>
        <w:spacing w:line="360" w:lineRule="auto"/>
        <w:rPr>
          <w:sz w:val="22"/>
          <w:szCs w:val="22"/>
        </w:rPr>
      </w:pPr>
    </w:p>
    <w:p w:rsidR="007C5508" w:rsidRPr="00AF637D" w:rsidRDefault="00433387" w:rsidP="00FC589B">
      <w:pPr>
        <w:pStyle w:val="Ttulo1"/>
        <w:spacing w:line="360" w:lineRule="auto"/>
        <w:ind w:left="180" w:right="197"/>
        <w:jc w:val="center"/>
        <w:rPr>
          <w:sz w:val="22"/>
          <w:szCs w:val="22"/>
        </w:rPr>
      </w:pPr>
      <w:r w:rsidRPr="00AF637D">
        <w:rPr>
          <w:sz w:val="22"/>
          <w:szCs w:val="22"/>
        </w:rPr>
        <w:t>Excelentíssimo</w:t>
      </w:r>
      <w:r w:rsidRPr="00AF637D">
        <w:rPr>
          <w:spacing w:val="-2"/>
          <w:sz w:val="22"/>
          <w:szCs w:val="22"/>
        </w:rPr>
        <w:t xml:space="preserve"> </w:t>
      </w:r>
      <w:r w:rsidR="006A6590" w:rsidRPr="00AF637D">
        <w:rPr>
          <w:sz w:val="22"/>
          <w:szCs w:val="22"/>
        </w:rPr>
        <w:t>Senhor</w:t>
      </w:r>
      <w:r w:rsidRPr="00AF637D">
        <w:rPr>
          <w:sz w:val="22"/>
          <w:szCs w:val="22"/>
        </w:rPr>
        <w:t xml:space="preserve"> Presidente</w:t>
      </w:r>
      <w:r w:rsidRPr="00AF637D">
        <w:rPr>
          <w:spacing w:val="-3"/>
          <w:sz w:val="22"/>
          <w:szCs w:val="22"/>
        </w:rPr>
        <w:t xml:space="preserve"> </w:t>
      </w:r>
      <w:r w:rsidRPr="00AF637D">
        <w:rPr>
          <w:sz w:val="22"/>
          <w:szCs w:val="22"/>
        </w:rPr>
        <w:t>da</w:t>
      </w:r>
      <w:r w:rsidRPr="00AF637D">
        <w:rPr>
          <w:spacing w:val="-2"/>
          <w:sz w:val="22"/>
          <w:szCs w:val="22"/>
        </w:rPr>
        <w:t xml:space="preserve"> </w:t>
      </w:r>
      <w:r w:rsidRPr="00AF637D">
        <w:rPr>
          <w:sz w:val="22"/>
          <w:szCs w:val="22"/>
        </w:rPr>
        <w:t>Câmara Municipal</w:t>
      </w:r>
      <w:r w:rsidRPr="00AF637D">
        <w:rPr>
          <w:spacing w:val="-1"/>
          <w:sz w:val="22"/>
          <w:szCs w:val="22"/>
        </w:rPr>
        <w:t xml:space="preserve"> </w:t>
      </w:r>
      <w:r w:rsidRPr="00AF637D">
        <w:rPr>
          <w:sz w:val="22"/>
          <w:szCs w:val="22"/>
        </w:rPr>
        <w:t>de</w:t>
      </w:r>
      <w:r w:rsidRPr="00AF637D">
        <w:rPr>
          <w:spacing w:val="-3"/>
          <w:sz w:val="22"/>
          <w:szCs w:val="22"/>
        </w:rPr>
        <w:t xml:space="preserve"> </w:t>
      </w:r>
      <w:r w:rsidRPr="00AF637D">
        <w:rPr>
          <w:sz w:val="22"/>
          <w:szCs w:val="22"/>
        </w:rPr>
        <w:t>Pouso</w:t>
      </w:r>
      <w:r w:rsidRPr="00AF637D">
        <w:rPr>
          <w:spacing w:val="-2"/>
          <w:sz w:val="22"/>
          <w:szCs w:val="22"/>
        </w:rPr>
        <w:t xml:space="preserve"> </w:t>
      </w:r>
      <w:r w:rsidRPr="00AF637D">
        <w:rPr>
          <w:sz w:val="22"/>
          <w:szCs w:val="22"/>
        </w:rPr>
        <w:t>Alegre</w:t>
      </w:r>
      <w:r w:rsidRPr="00AF637D">
        <w:rPr>
          <w:spacing w:val="2"/>
          <w:sz w:val="22"/>
          <w:szCs w:val="22"/>
        </w:rPr>
        <w:t xml:space="preserve"> </w:t>
      </w:r>
      <w:r w:rsidRPr="00AF637D">
        <w:rPr>
          <w:sz w:val="22"/>
          <w:szCs w:val="22"/>
        </w:rPr>
        <w:t>–</w:t>
      </w:r>
      <w:r w:rsidRPr="00AF637D">
        <w:rPr>
          <w:spacing w:val="-2"/>
          <w:sz w:val="22"/>
          <w:szCs w:val="22"/>
        </w:rPr>
        <w:t xml:space="preserve"> </w:t>
      </w:r>
      <w:r w:rsidRPr="00AF637D">
        <w:rPr>
          <w:sz w:val="22"/>
          <w:szCs w:val="22"/>
        </w:rPr>
        <w:t>M.G.</w:t>
      </w:r>
    </w:p>
    <w:p w:rsidR="007C5508" w:rsidRPr="00AF637D" w:rsidRDefault="007C5508" w:rsidP="00FC589B">
      <w:pPr>
        <w:pStyle w:val="Corpodetexto"/>
        <w:spacing w:line="360" w:lineRule="auto"/>
        <w:rPr>
          <w:b/>
          <w:sz w:val="22"/>
          <w:szCs w:val="22"/>
        </w:rPr>
      </w:pPr>
    </w:p>
    <w:p w:rsidR="007C5508" w:rsidRPr="00AF637D" w:rsidRDefault="007C5508" w:rsidP="00FC589B">
      <w:pPr>
        <w:pStyle w:val="Corpodetexto"/>
        <w:spacing w:line="360" w:lineRule="auto"/>
        <w:rPr>
          <w:b/>
          <w:sz w:val="22"/>
          <w:szCs w:val="22"/>
        </w:rPr>
      </w:pPr>
    </w:p>
    <w:p w:rsidR="000E4AE5" w:rsidRPr="00AF637D" w:rsidRDefault="000E4AE5" w:rsidP="00FC589B">
      <w:pPr>
        <w:pStyle w:val="Corpodetexto"/>
        <w:spacing w:line="360" w:lineRule="auto"/>
        <w:rPr>
          <w:b/>
          <w:sz w:val="22"/>
          <w:szCs w:val="22"/>
        </w:rPr>
      </w:pPr>
    </w:p>
    <w:p w:rsidR="007C5508" w:rsidRPr="00AF637D" w:rsidRDefault="00433387" w:rsidP="00FC589B">
      <w:pPr>
        <w:spacing w:line="360" w:lineRule="auto"/>
        <w:ind w:left="4350"/>
        <w:rPr>
          <w:b/>
        </w:rPr>
      </w:pPr>
      <w:r w:rsidRPr="00AF637D">
        <w:rPr>
          <w:b/>
        </w:rPr>
        <w:t>Pouso</w:t>
      </w:r>
      <w:r w:rsidRPr="00AF637D">
        <w:rPr>
          <w:b/>
          <w:spacing w:val="-1"/>
        </w:rPr>
        <w:t xml:space="preserve"> </w:t>
      </w:r>
      <w:r w:rsidR="00DB179B" w:rsidRPr="00AF637D">
        <w:rPr>
          <w:b/>
        </w:rPr>
        <w:t xml:space="preserve">Alegre, </w:t>
      </w:r>
      <w:r w:rsidR="006A6590" w:rsidRPr="00AF637D">
        <w:rPr>
          <w:b/>
        </w:rPr>
        <w:t>23 de julho</w:t>
      </w:r>
      <w:r w:rsidR="00DB179B" w:rsidRPr="00AF637D">
        <w:rPr>
          <w:b/>
        </w:rPr>
        <w:t xml:space="preserve"> </w:t>
      </w:r>
      <w:r w:rsidRPr="00AF637D">
        <w:rPr>
          <w:b/>
        </w:rPr>
        <w:t>de</w:t>
      </w:r>
      <w:r w:rsidRPr="00AF637D">
        <w:rPr>
          <w:b/>
          <w:spacing w:val="-2"/>
        </w:rPr>
        <w:t xml:space="preserve"> </w:t>
      </w:r>
      <w:r w:rsidR="00C71BD2" w:rsidRPr="00AF637D">
        <w:rPr>
          <w:b/>
        </w:rPr>
        <w:t>2024</w:t>
      </w:r>
      <w:r w:rsidRPr="00AF637D">
        <w:rPr>
          <w:b/>
        </w:rPr>
        <w:t>.</w:t>
      </w:r>
    </w:p>
    <w:p w:rsidR="007C5508" w:rsidRPr="00AF637D" w:rsidRDefault="007C5508" w:rsidP="00FC589B">
      <w:pPr>
        <w:pStyle w:val="Corpodetexto"/>
        <w:spacing w:line="360" w:lineRule="auto"/>
        <w:rPr>
          <w:b/>
          <w:sz w:val="22"/>
          <w:szCs w:val="22"/>
        </w:rPr>
      </w:pPr>
    </w:p>
    <w:p w:rsidR="000E4AE5" w:rsidRPr="00AF637D" w:rsidRDefault="000E4AE5" w:rsidP="00FC589B">
      <w:pPr>
        <w:pStyle w:val="Corpodetexto"/>
        <w:spacing w:line="360" w:lineRule="auto"/>
        <w:rPr>
          <w:b/>
          <w:sz w:val="22"/>
          <w:szCs w:val="22"/>
        </w:rPr>
      </w:pPr>
    </w:p>
    <w:p w:rsidR="007C5508" w:rsidRPr="00AF637D" w:rsidRDefault="007C5508" w:rsidP="00FC589B">
      <w:pPr>
        <w:pStyle w:val="Corpodetexto"/>
        <w:spacing w:line="360" w:lineRule="auto"/>
        <w:rPr>
          <w:b/>
          <w:sz w:val="22"/>
          <w:szCs w:val="22"/>
        </w:rPr>
      </w:pPr>
    </w:p>
    <w:p w:rsidR="007C5508" w:rsidRPr="00AF637D" w:rsidRDefault="00433387" w:rsidP="00FC589B">
      <w:pPr>
        <w:pStyle w:val="Ttulo1"/>
        <w:spacing w:line="360" w:lineRule="auto"/>
        <w:ind w:left="179" w:right="197"/>
        <w:jc w:val="center"/>
        <w:rPr>
          <w:sz w:val="22"/>
          <w:szCs w:val="22"/>
        </w:rPr>
      </w:pPr>
      <w:r w:rsidRPr="00AF637D">
        <w:rPr>
          <w:sz w:val="22"/>
          <w:szCs w:val="22"/>
          <w:u w:val="thick"/>
        </w:rPr>
        <w:t>PARECER</w:t>
      </w:r>
      <w:r w:rsidRPr="00AF637D">
        <w:rPr>
          <w:spacing w:val="-2"/>
          <w:sz w:val="22"/>
          <w:szCs w:val="22"/>
          <w:u w:val="thick"/>
        </w:rPr>
        <w:t xml:space="preserve"> </w:t>
      </w:r>
      <w:r w:rsidRPr="00AF637D">
        <w:rPr>
          <w:sz w:val="22"/>
          <w:szCs w:val="22"/>
          <w:u w:val="thick"/>
        </w:rPr>
        <w:t>JURÍDICO</w:t>
      </w:r>
    </w:p>
    <w:p w:rsidR="007C5508" w:rsidRPr="00AF637D" w:rsidRDefault="007C5508" w:rsidP="00FC589B">
      <w:pPr>
        <w:pStyle w:val="Corpodetexto"/>
        <w:spacing w:line="360" w:lineRule="auto"/>
        <w:rPr>
          <w:b/>
          <w:sz w:val="22"/>
          <w:szCs w:val="22"/>
        </w:rPr>
      </w:pPr>
    </w:p>
    <w:p w:rsidR="00FC589B" w:rsidRPr="00AF637D" w:rsidRDefault="00FC589B" w:rsidP="00FC589B">
      <w:pPr>
        <w:pStyle w:val="Corpodetexto"/>
        <w:spacing w:line="360" w:lineRule="auto"/>
        <w:rPr>
          <w:b/>
          <w:sz w:val="22"/>
          <w:szCs w:val="22"/>
        </w:rPr>
      </w:pPr>
      <w:r w:rsidRPr="00AF637D">
        <w:rPr>
          <w:b/>
          <w:sz w:val="22"/>
          <w:szCs w:val="22"/>
        </w:rPr>
        <w:t>Projetos de Decreto Legislativo – Autoria Parlamentar.</w:t>
      </w:r>
    </w:p>
    <w:p w:rsidR="007C5508" w:rsidRPr="00AF637D" w:rsidRDefault="007C5508" w:rsidP="00FC589B">
      <w:pPr>
        <w:pStyle w:val="Corpodetexto"/>
        <w:spacing w:line="360" w:lineRule="auto"/>
        <w:rPr>
          <w:b/>
          <w:sz w:val="22"/>
          <w:szCs w:val="22"/>
        </w:rPr>
      </w:pPr>
    </w:p>
    <w:p w:rsidR="000E4AE5" w:rsidRPr="00AF637D" w:rsidRDefault="000E4AE5" w:rsidP="00FC589B">
      <w:pPr>
        <w:spacing w:line="360" w:lineRule="auto"/>
        <w:ind w:firstLine="851"/>
        <w:jc w:val="both"/>
      </w:pPr>
    </w:p>
    <w:p w:rsidR="007C5508" w:rsidRPr="00AF637D" w:rsidRDefault="00433387" w:rsidP="00FC589B">
      <w:pPr>
        <w:spacing w:line="360" w:lineRule="auto"/>
        <w:ind w:firstLine="851"/>
        <w:jc w:val="both"/>
      </w:pPr>
      <w:r w:rsidRPr="00AF637D">
        <w:t>Nos termos do artigo 79</w:t>
      </w:r>
      <w:r w:rsidR="000E4AE5" w:rsidRPr="00AF637D">
        <w:t>,</w:t>
      </w:r>
      <w:r w:rsidRPr="00AF637D">
        <w:t xml:space="preserve"> do Regimento Interno</w:t>
      </w:r>
      <w:r w:rsidR="000E4AE5" w:rsidRPr="00AF637D">
        <w:t xml:space="preserve"> da Câmara Municipal</w:t>
      </w:r>
      <w:r w:rsidRPr="00AF637D">
        <w:t>, passamos a</w:t>
      </w:r>
      <w:r w:rsidRPr="00AF637D">
        <w:rPr>
          <w:spacing w:val="1"/>
        </w:rPr>
        <w:t xml:space="preserve"> </w:t>
      </w:r>
      <w:r w:rsidRPr="00AF637D">
        <w:t>analisar os aspectos legais do</w:t>
      </w:r>
      <w:r w:rsidR="00FC589B" w:rsidRPr="00AF637D">
        <w:t>s</w:t>
      </w:r>
      <w:r w:rsidRPr="00AF637D">
        <w:t xml:space="preserve"> </w:t>
      </w:r>
      <w:r w:rsidR="00DB179B" w:rsidRPr="00AF637D">
        <w:rPr>
          <w:b/>
          <w:u w:val="thick"/>
        </w:rPr>
        <w:t>Projeto</w:t>
      </w:r>
      <w:r w:rsidR="00FC589B" w:rsidRPr="00AF637D">
        <w:rPr>
          <w:b/>
          <w:u w:val="thick"/>
        </w:rPr>
        <w:t>s de Decreto Legislativo</w:t>
      </w:r>
      <w:r w:rsidR="008778F7" w:rsidRPr="00AF637D">
        <w:rPr>
          <w:b/>
          <w:u w:val="thick"/>
        </w:rPr>
        <w:t xml:space="preserve"> nº </w:t>
      </w:r>
      <w:r w:rsidR="006A6590" w:rsidRPr="00AF637D">
        <w:rPr>
          <w:b/>
          <w:u w:val="thick"/>
        </w:rPr>
        <w:t>362</w:t>
      </w:r>
      <w:r w:rsidR="003C2752" w:rsidRPr="00AF637D">
        <w:rPr>
          <w:b/>
          <w:u w:val="thick"/>
        </w:rPr>
        <w:t>/2024</w:t>
      </w:r>
      <w:r w:rsidR="003C2752" w:rsidRPr="00AF637D">
        <w:t>,</w:t>
      </w:r>
      <w:bookmarkStart w:id="0" w:name="_GoBack"/>
      <w:bookmarkEnd w:id="0"/>
      <w:r w:rsidRPr="00AF637D">
        <w:t xml:space="preserve"> </w:t>
      </w:r>
      <w:r w:rsidR="00FC589B" w:rsidRPr="00AF637D">
        <w:t xml:space="preserve">que </w:t>
      </w:r>
      <w:r w:rsidR="006A6590" w:rsidRPr="00AF637D">
        <w:rPr>
          <w:b/>
        </w:rPr>
        <w:t>“DISPÕE SOBRE A APROVAÇÃO DO PARECER PRÉVIO DO TRIBUNAL DE CONTAS DO ESTADO DE MINAS GERAIS – PROCESSO Nº 1120792 – REFERENTE ÀS CONTAS DAS PREFEITURA MUNICIPAL DE POUSO ALEGRE DO EXERCÍCIO DE 2021</w:t>
      </w:r>
      <w:r w:rsidR="00FC589B" w:rsidRPr="00AF637D">
        <w:t>”.</w:t>
      </w:r>
    </w:p>
    <w:p w:rsidR="00FC589B" w:rsidRPr="00AF637D" w:rsidRDefault="00FC589B" w:rsidP="00FC589B">
      <w:pPr>
        <w:spacing w:line="360" w:lineRule="auto"/>
        <w:ind w:firstLine="851"/>
        <w:jc w:val="both"/>
      </w:pPr>
    </w:p>
    <w:p w:rsidR="00FC589B" w:rsidRPr="00AF637D" w:rsidRDefault="00FC589B" w:rsidP="00FC589B">
      <w:pPr>
        <w:spacing w:line="360" w:lineRule="auto"/>
        <w:ind w:firstLine="851"/>
        <w:jc w:val="both"/>
        <w:rPr>
          <w:b/>
          <w:u w:val="single"/>
        </w:rPr>
      </w:pPr>
      <w:r w:rsidRPr="00AF637D">
        <w:rPr>
          <w:b/>
          <w:u w:val="single"/>
        </w:rPr>
        <w:t>Inicialmente, urge destacar, que o presente parecer se refere única e exclusivmente aos seus aspectos legais, ressaltando que a questão de mérito cabe única e exclusivamente à análise do Douto Plenário.</w:t>
      </w:r>
    </w:p>
    <w:p w:rsidR="00FC589B" w:rsidRPr="00AF637D" w:rsidRDefault="00FC589B" w:rsidP="00FC589B">
      <w:pPr>
        <w:spacing w:line="360" w:lineRule="auto"/>
        <w:ind w:firstLine="851"/>
        <w:jc w:val="both"/>
      </w:pPr>
    </w:p>
    <w:p w:rsidR="006A6590" w:rsidRPr="00AF637D" w:rsidRDefault="006A6590" w:rsidP="00FC589B">
      <w:pPr>
        <w:spacing w:line="360" w:lineRule="auto"/>
        <w:ind w:firstLine="851"/>
        <w:jc w:val="both"/>
      </w:pPr>
      <w:r w:rsidRPr="00AF637D">
        <w:t xml:space="preserve">O Projeto de Decreto Legislativo, no seu </w:t>
      </w:r>
      <w:r w:rsidRPr="00AF637D">
        <w:rPr>
          <w:b/>
          <w:i/>
        </w:rPr>
        <w:t xml:space="preserve">artigo primeiro (1º), </w:t>
      </w:r>
      <w:r w:rsidRPr="00AF637D">
        <w:t>determina que fica aprovado o Parecer Prévio do Tribunal de Contas do Estado de Minas Gerais – Processo nº 1120792 – referente às contas da Prefeitura Municipal de Pouso Alegre do exercício de 2021.</w:t>
      </w:r>
    </w:p>
    <w:p w:rsidR="006A6590" w:rsidRPr="00AF637D" w:rsidRDefault="006A6590" w:rsidP="00FC589B">
      <w:pPr>
        <w:spacing w:line="360" w:lineRule="auto"/>
        <w:ind w:firstLine="851"/>
        <w:jc w:val="both"/>
      </w:pPr>
    </w:p>
    <w:p w:rsidR="006A6590" w:rsidRPr="00AF637D" w:rsidRDefault="006A6590" w:rsidP="00FC589B">
      <w:pPr>
        <w:spacing w:line="360" w:lineRule="auto"/>
        <w:ind w:firstLine="851"/>
        <w:jc w:val="both"/>
      </w:pPr>
      <w:r w:rsidRPr="00AF637D">
        <w:t xml:space="preserve">Em seu </w:t>
      </w:r>
      <w:r w:rsidRPr="00AF637D">
        <w:rPr>
          <w:b/>
          <w:i/>
        </w:rPr>
        <w:t xml:space="preserve">artigo segundo (2º) </w:t>
      </w:r>
      <w:r w:rsidRPr="00AF637D">
        <w:t>dispõe que o Decreto Legislativo entra em vigor na data de sua publicação.</w:t>
      </w:r>
    </w:p>
    <w:p w:rsidR="006A6590" w:rsidRDefault="006A6590" w:rsidP="00FC589B">
      <w:pPr>
        <w:spacing w:line="360" w:lineRule="auto"/>
        <w:ind w:firstLine="851"/>
        <w:jc w:val="both"/>
      </w:pPr>
    </w:p>
    <w:p w:rsidR="00AF637D" w:rsidRPr="00AF637D" w:rsidRDefault="00AF637D" w:rsidP="00FC589B">
      <w:pPr>
        <w:spacing w:line="360" w:lineRule="auto"/>
        <w:ind w:firstLine="851"/>
        <w:jc w:val="both"/>
      </w:pPr>
    </w:p>
    <w:p w:rsidR="006A6590" w:rsidRPr="00AF637D" w:rsidRDefault="006A6590" w:rsidP="00FC589B">
      <w:pPr>
        <w:spacing w:line="360" w:lineRule="auto"/>
        <w:ind w:firstLine="851"/>
        <w:jc w:val="both"/>
        <w:rPr>
          <w:b/>
        </w:rPr>
      </w:pPr>
      <w:r w:rsidRPr="00AF637D">
        <w:rPr>
          <w:b/>
        </w:rPr>
        <w:t>INICIATIVA:</w:t>
      </w:r>
    </w:p>
    <w:p w:rsidR="006A6590" w:rsidRPr="00AF637D" w:rsidRDefault="006A6590" w:rsidP="00FC589B">
      <w:pPr>
        <w:spacing w:line="360" w:lineRule="auto"/>
        <w:ind w:firstLine="851"/>
        <w:jc w:val="both"/>
        <w:rPr>
          <w:b/>
        </w:rPr>
      </w:pPr>
    </w:p>
    <w:p w:rsidR="006A6590" w:rsidRPr="00AF637D" w:rsidRDefault="006A6590" w:rsidP="00FC589B">
      <w:pPr>
        <w:spacing w:line="360" w:lineRule="auto"/>
        <w:ind w:firstLine="851"/>
        <w:jc w:val="both"/>
      </w:pPr>
      <w:r w:rsidRPr="00AF637D">
        <w:t>A iniciativa da proposta por parte da Comissão de Administração Financeira da Câmara Municipal de Pouso Alegre encontra-se de acordo com os termos dos artigos 42 e 56, da Lei Orgânica do Município, e os artigos 255 e 319, do Regimento Interno da Câmara Municipal.</w:t>
      </w:r>
    </w:p>
    <w:p w:rsidR="006A6590" w:rsidRPr="00AF637D" w:rsidRDefault="006A6590" w:rsidP="00FC589B">
      <w:pPr>
        <w:spacing w:line="360" w:lineRule="auto"/>
        <w:ind w:firstLine="851"/>
        <w:jc w:val="both"/>
      </w:pPr>
    </w:p>
    <w:p w:rsidR="006A6590" w:rsidRPr="00AF637D" w:rsidRDefault="006A6590" w:rsidP="00FC589B">
      <w:pPr>
        <w:spacing w:line="360" w:lineRule="auto"/>
        <w:ind w:firstLine="851"/>
        <w:jc w:val="both"/>
      </w:pPr>
      <w:r w:rsidRPr="00AF637D">
        <w:t>Assim, sem delongas, a iniciativa está em conformidade com a lei.</w:t>
      </w:r>
    </w:p>
    <w:p w:rsidR="006A6590" w:rsidRPr="00AF637D" w:rsidRDefault="006A6590" w:rsidP="00FC589B">
      <w:pPr>
        <w:spacing w:line="360" w:lineRule="auto"/>
        <w:ind w:firstLine="851"/>
        <w:jc w:val="both"/>
      </w:pPr>
    </w:p>
    <w:p w:rsidR="006A6590" w:rsidRPr="00AF637D" w:rsidRDefault="006A6590" w:rsidP="00FC589B">
      <w:pPr>
        <w:spacing w:line="360" w:lineRule="auto"/>
        <w:ind w:firstLine="851"/>
        <w:jc w:val="both"/>
      </w:pPr>
    </w:p>
    <w:p w:rsidR="006A6590" w:rsidRPr="00AF637D" w:rsidRDefault="006A6590" w:rsidP="00FC589B">
      <w:pPr>
        <w:spacing w:line="360" w:lineRule="auto"/>
        <w:ind w:firstLine="851"/>
        <w:jc w:val="both"/>
        <w:rPr>
          <w:b/>
        </w:rPr>
      </w:pPr>
      <w:r w:rsidRPr="00AF637D">
        <w:rPr>
          <w:b/>
        </w:rPr>
        <w:t>FORMA:</w:t>
      </w:r>
    </w:p>
    <w:p w:rsidR="006A6590" w:rsidRPr="00AF637D" w:rsidRDefault="006A6590" w:rsidP="00FC589B">
      <w:pPr>
        <w:spacing w:line="360" w:lineRule="auto"/>
        <w:ind w:firstLine="851"/>
        <w:jc w:val="both"/>
        <w:rPr>
          <w:b/>
        </w:rPr>
      </w:pPr>
    </w:p>
    <w:p w:rsidR="006A6590" w:rsidRPr="00AF637D" w:rsidRDefault="006A6590" w:rsidP="00FC589B">
      <w:pPr>
        <w:spacing w:line="360" w:lineRule="auto"/>
        <w:ind w:firstLine="851"/>
        <w:jc w:val="both"/>
      </w:pPr>
      <w:r w:rsidRPr="00AF637D">
        <w:t xml:space="preserve">Lado outro, a matéria veiculada neste </w:t>
      </w:r>
      <w:r w:rsidRPr="00AF637D">
        <w:rPr>
          <w:i/>
        </w:rPr>
        <w:t xml:space="preserve">“Projeto de Decreto Legislativo” </w:t>
      </w:r>
      <w:r w:rsidRPr="00AF637D">
        <w:rPr>
          <w:b/>
        </w:rPr>
        <w:t xml:space="preserve">se adequa aos princípios </w:t>
      </w:r>
      <w:r w:rsidRPr="00AF637D">
        <w:t>que regem a competência legislativa, assegurada ao Município, insculpidos no artigo 30, inciso I, da Constituição Federal.</w:t>
      </w:r>
    </w:p>
    <w:p w:rsidR="006A6590" w:rsidRPr="00AF637D" w:rsidRDefault="006A6590" w:rsidP="00FC589B">
      <w:pPr>
        <w:spacing w:line="360" w:lineRule="auto"/>
        <w:ind w:firstLine="851"/>
        <w:jc w:val="both"/>
      </w:pPr>
    </w:p>
    <w:p w:rsidR="006A6590" w:rsidRPr="00AF637D" w:rsidRDefault="006A6590" w:rsidP="00FC589B">
      <w:pPr>
        <w:spacing w:line="360" w:lineRule="auto"/>
        <w:ind w:firstLine="851"/>
        <w:jc w:val="both"/>
      </w:pPr>
      <w:r w:rsidRPr="00AF637D">
        <w:t>Assim, dispõe o artigo 255, do Regimento Interno da Câmara Municipal de Pouso Alegre – MG:</w:t>
      </w:r>
    </w:p>
    <w:p w:rsidR="006A6590" w:rsidRPr="00AF637D" w:rsidRDefault="006A6590" w:rsidP="00A16C9B">
      <w:pPr>
        <w:spacing w:line="360" w:lineRule="auto"/>
        <w:ind w:left="2268"/>
        <w:jc w:val="both"/>
        <w:rPr>
          <w:i/>
        </w:rPr>
      </w:pPr>
    </w:p>
    <w:p w:rsidR="00A16C9B" w:rsidRPr="00AF637D" w:rsidRDefault="006A6590" w:rsidP="00A16C9B">
      <w:pPr>
        <w:spacing w:line="360" w:lineRule="auto"/>
        <w:ind w:left="2268"/>
        <w:jc w:val="both"/>
        <w:rPr>
          <w:b/>
          <w:i/>
        </w:rPr>
      </w:pPr>
      <w:r w:rsidRPr="00AF637D">
        <w:rPr>
          <w:b/>
          <w:i/>
        </w:rPr>
        <w:t xml:space="preserve">Art. 255. Projeto de decreto legislativo é a proposição destinada a regular matéria que exceda os limites da economia interna da Câmara, não sujeita a sanção do Prefeito, sendo promulgada pelo Presidente da Câmara e que se destina a </w:t>
      </w:r>
      <w:r w:rsidR="00A16C9B" w:rsidRPr="00AF637D">
        <w:rPr>
          <w:b/>
          <w:i/>
        </w:rPr>
        <w:t>disciplinar os seguintes casos:</w:t>
      </w:r>
    </w:p>
    <w:p w:rsidR="00A16C9B" w:rsidRPr="00AF637D" w:rsidRDefault="00A16C9B" w:rsidP="00A16C9B">
      <w:pPr>
        <w:spacing w:line="360" w:lineRule="auto"/>
        <w:ind w:left="2268"/>
        <w:jc w:val="both"/>
        <w:rPr>
          <w:i/>
        </w:rPr>
      </w:pPr>
    </w:p>
    <w:p w:rsidR="00A16C9B" w:rsidRPr="00AF637D" w:rsidRDefault="00A16C9B" w:rsidP="00A16C9B">
      <w:pPr>
        <w:spacing w:line="360" w:lineRule="auto"/>
        <w:ind w:left="2268"/>
        <w:jc w:val="both"/>
        <w:rPr>
          <w:i/>
        </w:rPr>
      </w:pPr>
      <w:r w:rsidRPr="00AF637D">
        <w:rPr>
          <w:i/>
        </w:rPr>
        <w:t>(...)</w:t>
      </w:r>
    </w:p>
    <w:p w:rsidR="00A16C9B" w:rsidRPr="00AF637D" w:rsidRDefault="00A16C9B" w:rsidP="00A16C9B">
      <w:pPr>
        <w:spacing w:line="360" w:lineRule="auto"/>
        <w:ind w:left="2268"/>
        <w:jc w:val="both"/>
        <w:rPr>
          <w:i/>
        </w:rPr>
      </w:pPr>
    </w:p>
    <w:p w:rsidR="006A6590" w:rsidRPr="00AF637D" w:rsidRDefault="006A6590" w:rsidP="00A16C9B">
      <w:pPr>
        <w:spacing w:line="360" w:lineRule="auto"/>
        <w:ind w:left="2268"/>
        <w:jc w:val="both"/>
        <w:rPr>
          <w:b/>
          <w:i/>
          <w:u w:val="single"/>
        </w:rPr>
      </w:pPr>
      <w:r w:rsidRPr="00AF637D">
        <w:rPr>
          <w:b/>
          <w:i/>
          <w:u w:val="single"/>
        </w:rPr>
        <w:t>II – aprovação ou rejeição do parecer prévio sobre as contas do prefeito.</w:t>
      </w:r>
    </w:p>
    <w:p w:rsidR="006A6590" w:rsidRPr="00AF637D" w:rsidRDefault="006A6590" w:rsidP="00FC589B">
      <w:pPr>
        <w:spacing w:line="360" w:lineRule="auto"/>
        <w:ind w:firstLine="851"/>
        <w:jc w:val="both"/>
      </w:pPr>
    </w:p>
    <w:p w:rsidR="006A6590" w:rsidRPr="00AF637D" w:rsidRDefault="006A6590" w:rsidP="00FC589B">
      <w:pPr>
        <w:spacing w:line="360" w:lineRule="auto"/>
        <w:ind w:firstLine="851"/>
        <w:jc w:val="both"/>
      </w:pPr>
    </w:p>
    <w:p w:rsidR="006A6590" w:rsidRPr="00AF637D" w:rsidRDefault="00A16C9B" w:rsidP="00FC589B">
      <w:pPr>
        <w:spacing w:line="360" w:lineRule="auto"/>
        <w:ind w:firstLine="851"/>
        <w:jc w:val="both"/>
      </w:pPr>
      <w:r w:rsidRPr="00AF637D">
        <w:t>Já o artigo 42, inciso IV, da Lei Orgânica Municipal, dispõe que:</w:t>
      </w:r>
    </w:p>
    <w:p w:rsidR="00A16C9B" w:rsidRPr="00AF637D" w:rsidRDefault="00A16C9B" w:rsidP="00FC589B">
      <w:pPr>
        <w:spacing w:line="360" w:lineRule="auto"/>
        <w:ind w:firstLine="851"/>
        <w:jc w:val="both"/>
      </w:pPr>
    </w:p>
    <w:p w:rsidR="00A16C9B" w:rsidRPr="00AF637D" w:rsidRDefault="00A16C9B" w:rsidP="00A16C9B">
      <w:pPr>
        <w:spacing w:line="360" w:lineRule="auto"/>
        <w:ind w:left="2268"/>
        <w:jc w:val="both"/>
        <w:rPr>
          <w:b/>
          <w:i/>
        </w:rPr>
      </w:pPr>
      <w:r w:rsidRPr="00AF637D">
        <w:rPr>
          <w:b/>
          <w:i/>
        </w:rPr>
        <w:t>Art. 42. O processo legislativo compreende a elaboração de:</w:t>
      </w:r>
    </w:p>
    <w:p w:rsidR="00A16C9B" w:rsidRPr="00AF637D" w:rsidRDefault="00A16C9B" w:rsidP="00A16C9B">
      <w:pPr>
        <w:spacing w:line="360" w:lineRule="auto"/>
        <w:ind w:left="2268"/>
        <w:jc w:val="both"/>
        <w:rPr>
          <w:b/>
          <w:i/>
        </w:rPr>
      </w:pPr>
    </w:p>
    <w:p w:rsidR="00A16C9B" w:rsidRPr="00AF637D" w:rsidRDefault="00A16C9B" w:rsidP="00A16C9B">
      <w:pPr>
        <w:spacing w:line="360" w:lineRule="auto"/>
        <w:ind w:left="2268"/>
        <w:jc w:val="both"/>
        <w:rPr>
          <w:b/>
          <w:i/>
        </w:rPr>
      </w:pPr>
      <w:r w:rsidRPr="00AF637D">
        <w:rPr>
          <w:b/>
          <w:i/>
        </w:rPr>
        <w:t>(...)</w:t>
      </w:r>
    </w:p>
    <w:p w:rsidR="00A16C9B" w:rsidRPr="00AF637D" w:rsidRDefault="00A16C9B" w:rsidP="00A16C9B">
      <w:pPr>
        <w:spacing w:line="360" w:lineRule="auto"/>
        <w:ind w:left="2268"/>
        <w:jc w:val="both"/>
        <w:rPr>
          <w:b/>
          <w:i/>
        </w:rPr>
      </w:pPr>
    </w:p>
    <w:p w:rsidR="00A16C9B" w:rsidRPr="00AF637D" w:rsidRDefault="00A16C9B" w:rsidP="00A16C9B">
      <w:pPr>
        <w:spacing w:line="360" w:lineRule="auto"/>
        <w:ind w:left="2268"/>
        <w:jc w:val="both"/>
        <w:rPr>
          <w:b/>
          <w:i/>
        </w:rPr>
      </w:pPr>
      <w:r w:rsidRPr="00AF637D">
        <w:rPr>
          <w:b/>
          <w:i/>
        </w:rPr>
        <w:t>IV - Decreto Legislativo. (Incluído pela Emenda à LOM nº 65, de 26/03/2013)</w:t>
      </w:r>
    </w:p>
    <w:p w:rsidR="00A16C9B" w:rsidRPr="00AF637D" w:rsidRDefault="00A16C9B" w:rsidP="00FC589B">
      <w:pPr>
        <w:spacing w:line="360" w:lineRule="auto"/>
        <w:ind w:firstLine="851"/>
        <w:jc w:val="both"/>
      </w:pPr>
    </w:p>
    <w:p w:rsidR="00A16C9B" w:rsidRPr="00AF637D" w:rsidRDefault="00A16C9B" w:rsidP="00FC589B">
      <w:pPr>
        <w:spacing w:line="360" w:lineRule="auto"/>
        <w:ind w:firstLine="851"/>
        <w:jc w:val="both"/>
      </w:pPr>
    </w:p>
    <w:p w:rsidR="00FC589B" w:rsidRPr="00AF637D" w:rsidRDefault="00A16C9B" w:rsidP="00FC589B">
      <w:pPr>
        <w:pStyle w:val="Corpodetexto"/>
        <w:spacing w:line="360" w:lineRule="auto"/>
        <w:ind w:firstLine="851"/>
        <w:jc w:val="both"/>
        <w:rPr>
          <w:sz w:val="22"/>
          <w:szCs w:val="22"/>
        </w:rPr>
      </w:pPr>
      <w:r w:rsidRPr="00AF637D">
        <w:rPr>
          <w:sz w:val="22"/>
          <w:szCs w:val="22"/>
        </w:rPr>
        <w:t>Após a aprovação em Plenário, o Decreto Legislativo deverá ser encaminhado para publicação, a fim de produza eficácia. Assim, o prazo final, para apreciação, deve ser verificado pela Secretaria Legislativa. E, somente após, ser encaminhada ao TCE -  MG.</w:t>
      </w:r>
    </w:p>
    <w:p w:rsidR="00A16C9B" w:rsidRPr="00AF637D" w:rsidRDefault="00A16C9B" w:rsidP="00FC589B">
      <w:pPr>
        <w:pStyle w:val="Corpodetexto"/>
        <w:spacing w:line="360" w:lineRule="auto"/>
        <w:ind w:firstLine="851"/>
        <w:jc w:val="both"/>
        <w:rPr>
          <w:sz w:val="22"/>
          <w:szCs w:val="22"/>
        </w:rPr>
      </w:pPr>
    </w:p>
    <w:p w:rsidR="00A16C9B" w:rsidRPr="00AF637D" w:rsidRDefault="00A16C9B" w:rsidP="00FC589B">
      <w:pPr>
        <w:pStyle w:val="Corpodetexto"/>
        <w:spacing w:line="360" w:lineRule="auto"/>
        <w:ind w:firstLine="851"/>
        <w:jc w:val="both"/>
        <w:rPr>
          <w:sz w:val="22"/>
          <w:szCs w:val="22"/>
        </w:rPr>
      </w:pPr>
      <w:r w:rsidRPr="00AF637D">
        <w:rPr>
          <w:sz w:val="22"/>
          <w:szCs w:val="22"/>
        </w:rPr>
        <w:t>E, ainda, a Lei Orgânica do Município dispõe:</w:t>
      </w:r>
    </w:p>
    <w:p w:rsidR="00A16C9B" w:rsidRPr="00AF637D" w:rsidRDefault="00A16C9B" w:rsidP="00FC589B">
      <w:pPr>
        <w:pStyle w:val="Corpodetexto"/>
        <w:spacing w:line="360" w:lineRule="auto"/>
        <w:ind w:firstLine="851"/>
        <w:jc w:val="both"/>
        <w:rPr>
          <w:sz w:val="22"/>
          <w:szCs w:val="22"/>
        </w:rPr>
      </w:pPr>
    </w:p>
    <w:p w:rsidR="00A16C9B" w:rsidRPr="00AF637D" w:rsidRDefault="00A16C9B" w:rsidP="00A16C9B">
      <w:pPr>
        <w:pStyle w:val="Corpodetexto"/>
        <w:spacing w:line="360" w:lineRule="auto"/>
        <w:ind w:left="2268"/>
        <w:jc w:val="both"/>
        <w:rPr>
          <w:b/>
          <w:i/>
          <w:sz w:val="22"/>
          <w:szCs w:val="22"/>
        </w:rPr>
      </w:pPr>
      <w:r w:rsidRPr="00AF637D">
        <w:rPr>
          <w:b/>
          <w:i/>
          <w:sz w:val="22"/>
          <w:szCs w:val="22"/>
        </w:rPr>
        <w:t>Art. 40. Compete privativamente à Câmara, entre outros itens:</w:t>
      </w:r>
    </w:p>
    <w:p w:rsidR="00A16C9B" w:rsidRPr="00AF637D" w:rsidRDefault="00A16C9B" w:rsidP="00A16C9B">
      <w:pPr>
        <w:pStyle w:val="Corpodetexto"/>
        <w:spacing w:line="360" w:lineRule="auto"/>
        <w:ind w:left="2268"/>
        <w:jc w:val="both"/>
        <w:rPr>
          <w:b/>
          <w:i/>
          <w:sz w:val="22"/>
          <w:szCs w:val="22"/>
        </w:rPr>
      </w:pPr>
    </w:p>
    <w:p w:rsidR="00A16C9B" w:rsidRPr="00AF637D" w:rsidRDefault="00A16C9B" w:rsidP="00A16C9B">
      <w:pPr>
        <w:pStyle w:val="Corpodetexto"/>
        <w:spacing w:line="360" w:lineRule="auto"/>
        <w:ind w:left="2268"/>
        <w:jc w:val="both"/>
        <w:rPr>
          <w:b/>
          <w:i/>
          <w:sz w:val="22"/>
          <w:szCs w:val="22"/>
        </w:rPr>
      </w:pPr>
      <w:r w:rsidRPr="00AF637D">
        <w:rPr>
          <w:b/>
          <w:i/>
          <w:sz w:val="22"/>
          <w:szCs w:val="22"/>
        </w:rPr>
        <w:t>(...)</w:t>
      </w:r>
    </w:p>
    <w:p w:rsidR="00A16C9B" w:rsidRPr="00AF637D" w:rsidRDefault="00A16C9B" w:rsidP="00A16C9B">
      <w:pPr>
        <w:pStyle w:val="Corpodetexto"/>
        <w:spacing w:line="360" w:lineRule="auto"/>
        <w:ind w:left="2268"/>
        <w:jc w:val="both"/>
        <w:rPr>
          <w:b/>
          <w:i/>
          <w:sz w:val="22"/>
          <w:szCs w:val="22"/>
        </w:rPr>
      </w:pPr>
    </w:p>
    <w:p w:rsidR="00A16C9B" w:rsidRPr="00AF637D" w:rsidRDefault="00A16C9B" w:rsidP="00A16C9B">
      <w:pPr>
        <w:pStyle w:val="Corpodetexto"/>
        <w:spacing w:line="360" w:lineRule="auto"/>
        <w:ind w:left="2268"/>
        <w:jc w:val="both"/>
        <w:rPr>
          <w:b/>
          <w:i/>
          <w:sz w:val="22"/>
          <w:szCs w:val="22"/>
        </w:rPr>
      </w:pPr>
      <w:r w:rsidRPr="00AF637D">
        <w:rPr>
          <w:b/>
          <w:i/>
          <w:sz w:val="22"/>
          <w:szCs w:val="22"/>
        </w:rPr>
        <w:t>XII - tomar e julgar as contas da Mesa Diretora e as do Prefeito, com base em parecer prévio do Tribunal de Contas do Estado, no prazo de sessenta dias de seu recebimento</w:t>
      </w:r>
    </w:p>
    <w:p w:rsidR="00A16C9B" w:rsidRPr="00AF637D" w:rsidRDefault="00A16C9B" w:rsidP="00FC589B">
      <w:pPr>
        <w:pStyle w:val="Corpodetexto"/>
        <w:spacing w:line="360" w:lineRule="auto"/>
        <w:ind w:firstLine="851"/>
        <w:jc w:val="both"/>
        <w:rPr>
          <w:sz w:val="22"/>
          <w:szCs w:val="22"/>
        </w:rPr>
      </w:pPr>
    </w:p>
    <w:p w:rsidR="00A16C9B" w:rsidRPr="00AF637D" w:rsidRDefault="00C86B92" w:rsidP="00FC589B">
      <w:pPr>
        <w:pStyle w:val="Corpodetexto"/>
        <w:spacing w:line="360" w:lineRule="auto"/>
        <w:ind w:firstLine="851"/>
        <w:jc w:val="both"/>
        <w:rPr>
          <w:sz w:val="22"/>
          <w:szCs w:val="22"/>
        </w:rPr>
      </w:pPr>
      <w:r w:rsidRPr="00AF637D">
        <w:rPr>
          <w:sz w:val="22"/>
          <w:szCs w:val="22"/>
        </w:rPr>
        <w:t>Neste sentido, os seguintes entendimentos jurisprudenciais:</w:t>
      </w:r>
    </w:p>
    <w:p w:rsidR="00C86B92" w:rsidRPr="00AF637D" w:rsidRDefault="00C86B92" w:rsidP="00FC589B">
      <w:pPr>
        <w:pStyle w:val="Corpodetexto"/>
        <w:spacing w:line="360" w:lineRule="auto"/>
        <w:ind w:firstLine="851"/>
        <w:jc w:val="both"/>
        <w:rPr>
          <w:sz w:val="22"/>
          <w:szCs w:val="22"/>
        </w:rPr>
      </w:pPr>
    </w:p>
    <w:p w:rsidR="00C86B92" w:rsidRPr="00AF637D" w:rsidRDefault="00C86B92" w:rsidP="00C86B92">
      <w:pPr>
        <w:pStyle w:val="Corpodetexto"/>
        <w:spacing w:line="360" w:lineRule="auto"/>
        <w:ind w:left="2268"/>
        <w:jc w:val="both"/>
        <w:rPr>
          <w:sz w:val="22"/>
          <w:szCs w:val="22"/>
        </w:rPr>
      </w:pPr>
      <w:r w:rsidRPr="00AF637D">
        <w:rPr>
          <w:sz w:val="22"/>
          <w:szCs w:val="22"/>
        </w:rPr>
        <w:t xml:space="preserve">DIREITO CONSTITUCIONAL E ADMINISTRATIVO. MANDADO DE SEGURANÇA. PRESTAÇÃO DE CONTAS. EX-PREFEITO. TRIBUNAL DE CONTAS. PARECER PELA REJEIÇÃO. JULGAMENTO PELA CÂMARA MUNICIPAL. MANUTENÇÃO DO PARECER. VIOLAÇÃO AO CONTRADITÓRIO E CERCEAMENTO DE DEFESA. CARACTERIZAÇÃO. IDiante do caráter opinativo em relação às contas prestadas pelo Chefe do Poder Executivo, as decisões dos Tribunais de Contas não vinculam a Câmara Municipal no julgamento político-administrativo das contas do Prefeito. Daí ser fundamental, no processo de julgamento realizado pelas Casas Legislativas das contas de seus respectivos gestores, que a estes sejam assegurados o contraditório e a ampla defesa, corolários do princípio do devido processo legal, nos termos do art. 5º, incisos LIV e LV, da Constituição Federal. II A jurisprudência do Supremo Tribunal Federal consolidou o entendimento no sentido de que ao Chefe e ao Ex-Chefe do Poder Executivo municipal deve ser assegurado o direito à ampla defesa e ao contraditório no processo de julgamento de contas no âmbito do Legislativo local. Precedentes: RE 682.011, Rel. Min. CELSO DE MELLO, julgado em 08.06.12, DJe-114, publicação em 13.06.12; RE 414.908 AgR, Rel. Min. AYRES BRITTO, Segunda Turma, julgado em 16.08.11, DJe-200, publicação em 18.10.11; AC 2.085 MC, Rel. Ministro MENEZES DIREITO, Primeira Turma, julgado em 21.10.08, DJe-241, publicação em 19.12.08; RE 261.885, Rel. Ministro ILMAR GALVÃO, Primeira Turma, julgado em 05.12.00, DJ de 16.03.01. III ? Nos termos do art. 453 do Código de Processo Civil, a audiência pode ser adiada quando o advogado não puder comparecer, por motivo justificado, provando o impedimento até a abertura do ato processual. Aplicando o referido dispositivo legal, por analogia, ao julgamento de contas, tendoem vista a deficiência do Regimento Interno da Câmara Municipal, necessário o deferimento do pedido de adiamento da audiência de produção de provas quando o advogado constituído pelo exgestor comprovou justa razão para o não comparecimento na data designada. </w:t>
      </w:r>
      <w:r w:rsidRPr="00AF637D">
        <w:rPr>
          <w:b/>
          <w:sz w:val="22"/>
          <w:szCs w:val="22"/>
          <w:u w:val="single"/>
        </w:rPr>
        <w:t>IV Afigura-se patente o cerceamento de defesa quando o ex-gestor não é intimado, por meio de seu advogado, da data da sessão de julgamento de suas contas. V Havendo elementos de prova concretos e objetivos que demonstram a ausência de procedimento assegurando ao ex-gestor municipal a plenitude de sua defesa, deve ser reconhecida a nulidade do julgamento de suas contas pelo Plenário da Câmara Municipal, o qual chancelou os pareceres prévios da Corte Estadual de Contas.</w:t>
      </w:r>
      <w:r w:rsidRPr="00AF637D">
        <w:rPr>
          <w:sz w:val="22"/>
          <w:szCs w:val="22"/>
        </w:rPr>
        <w:t xml:space="preserve"> VIApelação provida. Segurança concedida. </w:t>
      </w:r>
      <w:r w:rsidRPr="00AF637D">
        <w:rPr>
          <w:b/>
          <w:sz w:val="22"/>
          <w:szCs w:val="22"/>
        </w:rPr>
        <w:t>(TJ-MA - APL: 0333592012 MA 000017703.2012.8.10.0094, Relator: MARCELO CARVALHO SILVA, Data de Julgamento: 26/03/2013, SEGUNDA CÂMARA CÍVEL, Data de Publicação: 26/03/2013)</w:t>
      </w:r>
    </w:p>
    <w:p w:rsidR="00A16C9B" w:rsidRPr="00AF637D" w:rsidRDefault="00A16C9B" w:rsidP="00FC589B">
      <w:pPr>
        <w:pStyle w:val="Corpodetexto"/>
        <w:spacing w:line="360" w:lineRule="auto"/>
        <w:ind w:firstLine="851"/>
        <w:jc w:val="both"/>
        <w:rPr>
          <w:sz w:val="22"/>
          <w:szCs w:val="22"/>
        </w:rPr>
      </w:pPr>
    </w:p>
    <w:p w:rsidR="00A16C9B" w:rsidRPr="00AF637D" w:rsidRDefault="00C86B92" w:rsidP="00C86B92">
      <w:pPr>
        <w:pStyle w:val="Corpodetexto"/>
        <w:spacing w:line="360" w:lineRule="auto"/>
        <w:ind w:left="2268"/>
        <w:jc w:val="both"/>
        <w:rPr>
          <w:sz w:val="22"/>
          <w:szCs w:val="22"/>
        </w:rPr>
      </w:pPr>
      <w:r w:rsidRPr="00AF637D">
        <w:rPr>
          <w:sz w:val="22"/>
          <w:szCs w:val="22"/>
        </w:rPr>
        <w:t xml:space="preserve">DIREITO ADMINISTRATIVO. PRESTAÇÃO DE CONTAS. EXPREFEITO. TRIBUNAL DE CONTAS. PARECER PELA REJEIÇÃO. JULGAMENTO PELA CÂMARA MUNICIPAL. MANUTENÇÃO DO PARECER. AÇÃO DE NULIDADE DO JULGAMENTO. VIOLAÇÃO AO CONTRADITÓRIO E CERCEAMENTO DE DEFESA. CARACTERIZAÇÃO. DEMANDA ANULATÓRIA PROCEDENTE. I - A aprovação ou rejeição de contas de prefeito municipal é ato próprio da Câmara de Vereadores, não podendo nele imiscuir-se o Poder Judiciário, salvo para reconhecer desapego ao princípio da legalidade. II - </w:t>
      </w:r>
      <w:r w:rsidRPr="00AF637D">
        <w:rPr>
          <w:b/>
          <w:sz w:val="22"/>
          <w:szCs w:val="22"/>
          <w:u w:val="single"/>
        </w:rPr>
        <w:t>Afronta os princípios constitucionais do contraditório e da ampla defesa a manutenção, pela Câmara Municipal, do parecer do Tribunal de Contas que conclui pela rejeição das contas de exprefeito, quando não conferido prazo para que o interessado apresente defesa em plenário. Precedentes do STF. III - Apelação provida.</w:t>
      </w:r>
      <w:r w:rsidRPr="00AF637D">
        <w:rPr>
          <w:sz w:val="22"/>
          <w:szCs w:val="22"/>
        </w:rPr>
        <w:t xml:space="preserve"> (TJ-MA - AC: 14192008 MA, Relator: MARCELO CARVALHO SILVA, Data de Julgamento: 02/04/2009, ALTO PARNAIBA, )</w:t>
      </w:r>
    </w:p>
    <w:p w:rsidR="00C86B92" w:rsidRPr="00AF637D" w:rsidRDefault="00C86B92" w:rsidP="00FC589B">
      <w:pPr>
        <w:pStyle w:val="Corpodetexto"/>
        <w:spacing w:line="360" w:lineRule="auto"/>
        <w:ind w:firstLine="851"/>
        <w:jc w:val="both"/>
        <w:rPr>
          <w:sz w:val="22"/>
          <w:szCs w:val="22"/>
        </w:rPr>
      </w:pPr>
    </w:p>
    <w:p w:rsidR="00C86B92" w:rsidRPr="00AF637D" w:rsidRDefault="00C86B92" w:rsidP="00FC589B">
      <w:pPr>
        <w:pStyle w:val="Corpodetexto"/>
        <w:spacing w:line="360" w:lineRule="auto"/>
        <w:ind w:firstLine="851"/>
        <w:jc w:val="both"/>
        <w:rPr>
          <w:sz w:val="22"/>
          <w:szCs w:val="22"/>
        </w:rPr>
      </w:pPr>
    </w:p>
    <w:p w:rsidR="00C86B92" w:rsidRPr="00AF637D" w:rsidRDefault="00962FB2" w:rsidP="00FC589B">
      <w:pPr>
        <w:pStyle w:val="Corpodetexto"/>
        <w:spacing w:line="360" w:lineRule="auto"/>
        <w:ind w:firstLine="851"/>
        <w:jc w:val="both"/>
        <w:rPr>
          <w:b/>
          <w:sz w:val="22"/>
          <w:szCs w:val="22"/>
          <w:u w:val="single"/>
        </w:rPr>
      </w:pPr>
      <w:r w:rsidRPr="00AF637D">
        <w:rPr>
          <w:sz w:val="22"/>
          <w:szCs w:val="22"/>
        </w:rPr>
        <w:t xml:space="preserve">Assim, sob o aspecto legslativo formal, ora em análise, a proposição em exame se afigura revestida da condição legal no que concerne tanto à competência quanto à iniciativa, não existindo obstáculos legais a sua tramitação nesta Casa de Leis, </w:t>
      </w:r>
      <w:r w:rsidRPr="00AF637D">
        <w:rPr>
          <w:b/>
          <w:sz w:val="22"/>
          <w:szCs w:val="22"/>
          <w:u w:val="single"/>
        </w:rPr>
        <w:t>ressaltando que quanto ao mérito, a análise cabe única e exclusivamente ao Douto Plenário.</w:t>
      </w:r>
    </w:p>
    <w:p w:rsidR="00FC589B" w:rsidRPr="00AF637D" w:rsidRDefault="00FC589B" w:rsidP="00FC589B">
      <w:pPr>
        <w:pStyle w:val="Corpodetexto"/>
        <w:spacing w:line="360" w:lineRule="auto"/>
        <w:ind w:firstLine="851"/>
        <w:jc w:val="both"/>
        <w:rPr>
          <w:sz w:val="22"/>
          <w:szCs w:val="22"/>
        </w:rPr>
      </w:pPr>
    </w:p>
    <w:p w:rsidR="00FC589B" w:rsidRPr="00AF637D" w:rsidRDefault="00FC589B" w:rsidP="00FC589B">
      <w:pPr>
        <w:pStyle w:val="Corpodetexto"/>
        <w:spacing w:line="360" w:lineRule="auto"/>
        <w:ind w:firstLine="851"/>
        <w:jc w:val="both"/>
        <w:rPr>
          <w:sz w:val="22"/>
          <w:szCs w:val="22"/>
        </w:rPr>
      </w:pPr>
    </w:p>
    <w:p w:rsidR="007C5508" w:rsidRPr="00AF637D" w:rsidRDefault="00433387" w:rsidP="00962FB2">
      <w:pPr>
        <w:pStyle w:val="Ttulo1"/>
        <w:spacing w:line="360" w:lineRule="auto"/>
        <w:ind w:left="0" w:firstLine="851"/>
        <w:rPr>
          <w:sz w:val="22"/>
          <w:szCs w:val="22"/>
        </w:rPr>
      </w:pPr>
      <w:r w:rsidRPr="00AF637D">
        <w:rPr>
          <w:sz w:val="22"/>
          <w:szCs w:val="22"/>
        </w:rPr>
        <w:t>QUORUM</w:t>
      </w:r>
      <w:r w:rsidR="00AF637D">
        <w:rPr>
          <w:sz w:val="22"/>
          <w:szCs w:val="22"/>
        </w:rPr>
        <w:t>:</w:t>
      </w:r>
    </w:p>
    <w:p w:rsidR="007C5508" w:rsidRPr="00AF637D" w:rsidRDefault="007C5508" w:rsidP="00962FB2">
      <w:pPr>
        <w:pStyle w:val="Corpodetexto"/>
        <w:spacing w:line="360" w:lineRule="auto"/>
        <w:ind w:firstLine="851"/>
        <w:rPr>
          <w:b/>
          <w:sz w:val="22"/>
          <w:szCs w:val="22"/>
        </w:rPr>
      </w:pPr>
    </w:p>
    <w:p w:rsidR="007C5508" w:rsidRPr="00AF637D" w:rsidRDefault="00AF637D" w:rsidP="00962FB2">
      <w:pPr>
        <w:pStyle w:val="Corpodetexto"/>
        <w:spacing w:line="360" w:lineRule="auto"/>
        <w:ind w:firstLine="851"/>
        <w:jc w:val="both"/>
        <w:rPr>
          <w:sz w:val="22"/>
          <w:szCs w:val="22"/>
        </w:rPr>
      </w:pPr>
      <w:r w:rsidRPr="00AF637D">
        <w:rPr>
          <w:sz w:val="22"/>
          <w:szCs w:val="22"/>
        </w:rPr>
        <w:t xml:space="preserve">Sendo assim, temos a esclarecer que para a sua aprovação é exigido quórum de </w:t>
      </w:r>
      <w:r w:rsidRPr="00AF637D">
        <w:rPr>
          <w:b/>
          <w:sz w:val="22"/>
          <w:szCs w:val="22"/>
        </w:rPr>
        <w:t xml:space="preserve">maioria de votos, </w:t>
      </w:r>
      <w:r w:rsidRPr="00AF637D">
        <w:rPr>
          <w:sz w:val="22"/>
          <w:szCs w:val="22"/>
        </w:rPr>
        <w:t>desde que presentes mais da metade dos membros da Câmara Municipal, nos termos do artigo 53, da Lei Orgânica do Município.</w:t>
      </w:r>
    </w:p>
    <w:p w:rsidR="007C5508" w:rsidRPr="00AF637D" w:rsidRDefault="007C5508" w:rsidP="00FC589B">
      <w:pPr>
        <w:pStyle w:val="Corpodetexto"/>
        <w:spacing w:line="360" w:lineRule="auto"/>
        <w:rPr>
          <w:sz w:val="22"/>
          <w:szCs w:val="22"/>
        </w:rPr>
      </w:pPr>
    </w:p>
    <w:p w:rsidR="007C5508" w:rsidRPr="00AF637D" w:rsidRDefault="007C5508" w:rsidP="00FC589B">
      <w:pPr>
        <w:pStyle w:val="Corpodetexto"/>
        <w:spacing w:line="360" w:lineRule="auto"/>
        <w:rPr>
          <w:sz w:val="22"/>
          <w:szCs w:val="22"/>
        </w:rPr>
      </w:pPr>
    </w:p>
    <w:p w:rsidR="007C5508" w:rsidRPr="00AF637D" w:rsidRDefault="00433387" w:rsidP="00FC589B">
      <w:pPr>
        <w:pStyle w:val="Ttulo1"/>
        <w:spacing w:line="360" w:lineRule="auto"/>
        <w:rPr>
          <w:sz w:val="22"/>
          <w:szCs w:val="22"/>
        </w:rPr>
      </w:pPr>
      <w:r w:rsidRPr="00AF637D">
        <w:rPr>
          <w:sz w:val="22"/>
          <w:szCs w:val="22"/>
        </w:rPr>
        <w:t>CONCLUSÃO</w:t>
      </w:r>
      <w:r w:rsidR="00AF637D">
        <w:rPr>
          <w:sz w:val="22"/>
          <w:szCs w:val="22"/>
        </w:rPr>
        <w:t>:</w:t>
      </w:r>
    </w:p>
    <w:p w:rsidR="007C5508" w:rsidRPr="00AF637D" w:rsidRDefault="007C5508" w:rsidP="00FC589B">
      <w:pPr>
        <w:pStyle w:val="Corpodetexto"/>
        <w:spacing w:line="360" w:lineRule="auto"/>
        <w:rPr>
          <w:b/>
          <w:sz w:val="22"/>
          <w:szCs w:val="22"/>
        </w:rPr>
      </w:pPr>
    </w:p>
    <w:p w:rsidR="007C5508" w:rsidRPr="00AF637D" w:rsidRDefault="00433387" w:rsidP="00FC589B">
      <w:pPr>
        <w:pStyle w:val="Corpodetexto"/>
        <w:spacing w:line="360" w:lineRule="auto"/>
        <w:ind w:left="102" w:right="118" w:firstLine="707"/>
        <w:jc w:val="both"/>
        <w:rPr>
          <w:b/>
          <w:sz w:val="22"/>
          <w:szCs w:val="22"/>
        </w:rPr>
      </w:pPr>
      <w:r w:rsidRPr="00AF637D">
        <w:rPr>
          <w:sz w:val="22"/>
          <w:szCs w:val="22"/>
        </w:rPr>
        <w:t xml:space="preserve">Por tais razões, exara-se </w:t>
      </w:r>
      <w:r w:rsidRPr="00AF637D">
        <w:rPr>
          <w:b/>
          <w:i/>
          <w:sz w:val="22"/>
          <w:szCs w:val="22"/>
          <w:u w:val="thick"/>
        </w:rPr>
        <w:t>parecer favorável</w:t>
      </w:r>
      <w:r w:rsidRPr="00AF637D">
        <w:rPr>
          <w:b/>
          <w:i/>
          <w:sz w:val="22"/>
          <w:szCs w:val="22"/>
        </w:rPr>
        <w:t xml:space="preserve"> </w:t>
      </w:r>
      <w:r w:rsidRPr="00AF637D">
        <w:rPr>
          <w:sz w:val="22"/>
          <w:szCs w:val="22"/>
        </w:rPr>
        <w:t>ao regular processo de tramitação do</w:t>
      </w:r>
      <w:r w:rsidRPr="00AF637D">
        <w:rPr>
          <w:spacing w:val="1"/>
          <w:sz w:val="22"/>
          <w:szCs w:val="22"/>
        </w:rPr>
        <w:t xml:space="preserve"> </w:t>
      </w:r>
      <w:r w:rsidR="00DB179B" w:rsidRPr="00AF637D">
        <w:rPr>
          <w:b/>
          <w:sz w:val="22"/>
          <w:szCs w:val="22"/>
          <w:u w:val="thick"/>
        </w:rPr>
        <w:t xml:space="preserve">Projeto de </w:t>
      </w:r>
      <w:r w:rsidR="008778F7" w:rsidRPr="00AF637D">
        <w:rPr>
          <w:b/>
          <w:sz w:val="22"/>
          <w:szCs w:val="22"/>
          <w:u w:val="thick"/>
        </w:rPr>
        <w:t>Decreto Legislativo</w:t>
      </w:r>
      <w:r w:rsidR="00DB179B" w:rsidRPr="00AF637D">
        <w:rPr>
          <w:b/>
          <w:sz w:val="22"/>
          <w:szCs w:val="22"/>
          <w:u w:val="thick"/>
        </w:rPr>
        <w:t xml:space="preserve"> n° </w:t>
      </w:r>
      <w:r w:rsidR="00AF637D" w:rsidRPr="00AF637D">
        <w:rPr>
          <w:b/>
          <w:sz w:val="22"/>
          <w:szCs w:val="22"/>
          <w:u w:val="thick"/>
        </w:rPr>
        <w:t>362/</w:t>
      </w:r>
      <w:r w:rsidR="008778F7" w:rsidRPr="00AF637D">
        <w:rPr>
          <w:b/>
          <w:sz w:val="22"/>
          <w:szCs w:val="22"/>
          <w:u w:val="thick"/>
        </w:rPr>
        <w:t>2024</w:t>
      </w:r>
      <w:r w:rsidRPr="00AF637D">
        <w:rPr>
          <w:sz w:val="22"/>
          <w:szCs w:val="22"/>
        </w:rPr>
        <w:t>, para ser submetido à análise das ‘Comissões Temáticas’</w:t>
      </w:r>
      <w:r w:rsidRPr="00AF637D">
        <w:rPr>
          <w:spacing w:val="1"/>
          <w:sz w:val="22"/>
          <w:szCs w:val="22"/>
        </w:rPr>
        <w:t xml:space="preserve"> </w:t>
      </w:r>
      <w:r w:rsidRPr="00AF637D">
        <w:rPr>
          <w:sz w:val="22"/>
          <w:szCs w:val="22"/>
        </w:rPr>
        <w:t>da Casa e, posteri</w:t>
      </w:r>
      <w:r w:rsidR="000B0085" w:rsidRPr="00AF637D">
        <w:rPr>
          <w:sz w:val="22"/>
          <w:szCs w:val="22"/>
        </w:rPr>
        <w:t>ormente, à deliberação Plenária</w:t>
      </w:r>
      <w:r w:rsidR="00AF637D" w:rsidRPr="00AF637D">
        <w:rPr>
          <w:sz w:val="22"/>
          <w:szCs w:val="22"/>
        </w:rPr>
        <w:t xml:space="preserve">, salientando-se que, o presente parecer é meramente opinativo, </w:t>
      </w:r>
      <w:r w:rsidR="00AF637D" w:rsidRPr="00AF637D">
        <w:rPr>
          <w:b/>
          <w:sz w:val="22"/>
          <w:szCs w:val="22"/>
        </w:rPr>
        <w:t>sendo</w:t>
      </w:r>
      <w:r w:rsidRPr="00AF637D">
        <w:rPr>
          <w:b/>
          <w:spacing w:val="1"/>
          <w:sz w:val="22"/>
          <w:szCs w:val="22"/>
        </w:rPr>
        <w:t xml:space="preserve"> </w:t>
      </w:r>
      <w:r w:rsidRPr="00AF637D">
        <w:rPr>
          <w:b/>
          <w:sz w:val="22"/>
          <w:szCs w:val="22"/>
        </w:rPr>
        <w:t>que</w:t>
      </w:r>
      <w:r w:rsidRPr="00AF637D">
        <w:rPr>
          <w:b/>
          <w:spacing w:val="1"/>
          <w:sz w:val="22"/>
          <w:szCs w:val="22"/>
        </w:rPr>
        <w:t xml:space="preserve"> </w:t>
      </w:r>
      <w:r w:rsidRPr="00AF637D">
        <w:rPr>
          <w:b/>
          <w:sz w:val="22"/>
          <w:szCs w:val="22"/>
        </w:rPr>
        <w:t>a</w:t>
      </w:r>
      <w:r w:rsidRPr="00AF637D">
        <w:rPr>
          <w:b/>
          <w:spacing w:val="1"/>
          <w:sz w:val="22"/>
          <w:szCs w:val="22"/>
        </w:rPr>
        <w:t xml:space="preserve"> </w:t>
      </w:r>
      <w:r w:rsidRPr="00AF637D">
        <w:rPr>
          <w:b/>
          <w:sz w:val="22"/>
          <w:szCs w:val="22"/>
        </w:rPr>
        <w:t>decisão</w:t>
      </w:r>
      <w:r w:rsidRPr="00AF637D">
        <w:rPr>
          <w:b/>
          <w:spacing w:val="1"/>
          <w:sz w:val="22"/>
          <w:szCs w:val="22"/>
        </w:rPr>
        <w:t xml:space="preserve"> </w:t>
      </w:r>
      <w:r w:rsidRPr="00AF637D">
        <w:rPr>
          <w:b/>
          <w:sz w:val="22"/>
          <w:szCs w:val="22"/>
        </w:rPr>
        <w:t>final</w:t>
      </w:r>
      <w:r w:rsidRPr="00AF637D">
        <w:rPr>
          <w:b/>
          <w:spacing w:val="1"/>
          <w:sz w:val="22"/>
          <w:szCs w:val="22"/>
        </w:rPr>
        <w:t xml:space="preserve"> </w:t>
      </w:r>
      <w:r w:rsidRPr="00AF637D">
        <w:rPr>
          <w:b/>
          <w:sz w:val="22"/>
          <w:szCs w:val="22"/>
        </w:rPr>
        <w:t>a</w:t>
      </w:r>
      <w:r w:rsidRPr="00AF637D">
        <w:rPr>
          <w:b/>
          <w:spacing w:val="60"/>
          <w:sz w:val="22"/>
          <w:szCs w:val="22"/>
        </w:rPr>
        <w:t xml:space="preserve"> </w:t>
      </w:r>
      <w:r w:rsidRPr="00AF637D">
        <w:rPr>
          <w:b/>
          <w:sz w:val="22"/>
          <w:szCs w:val="22"/>
        </w:rPr>
        <w:t>respeito</w:t>
      </w:r>
      <w:r w:rsidR="00AF637D" w:rsidRPr="00AF637D">
        <w:rPr>
          <w:b/>
          <w:sz w:val="22"/>
          <w:szCs w:val="22"/>
        </w:rPr>
        <w:t xml:space="preserve"> DA APROVAÇÃO OU REJEIÇÃO das contas da Prefeitura Municipal de Pouso Alegre, referentes ao exercício sde 2021</w:t>
      </w:r>
      <w:r w:rsidRPr="00AF637D">
        <w:rPr>
          <w:b/>
          <w:sz w:val="22"/>
          <w:szCs w:val="22"/>
        </w:rPr>
        <w:t>,</w:t>
      </w:r>
      <w:r w:rsidRPr="00AF637D">
        <w:rPr>
          <w:b/>
          <w:spacing w:val="1"/>
          <w:sz w:val="22"/>
          <w:szCs w:val="22"/>
        </w:rPr>
        <w:t xml:space="preserve"> </w:t>
      </w:r>
      <w:r w:rsidRPr="00AF637D">
        <w:rPr>
          <w:b/>
          <w:sz w:val="22"/>
          <w:szCs w:val="22"/>
        </w:rPr>
        <w:t>compete</w:t>
      </w:r>
      <w:r w:rsidRPr="00AF637D">
        <w:rPr>
          <w:b/>
          <w:spacing w:val="-2"/>
          <w:sz w:val="22"/>
          <w:szCs w:val="22"/>
        </w:rPr>
        <w:t xml:space="preserve"> </w:t>
      </w:r>
      <w:r w:rsidR="00AF637D" w:rsidRPr="00AF637D">
        <w:rPr>
          <w:b/>
          <w:spacing w:val="-2"/>
          <w:sz w:val="22"/>
          <w:szCs w:val="22"/>
        </w:rPr>
        <w:t xml:space="preserve">única e </w:t>
      </w:r>
      <w:r w:rsidRPr="00AF637D">
        <w:rPr>
          <w:b/>
          <w:sz w:val="22"/>
          <w:szCs w:val="22"/>
        </w:rPr>
        <w:t>exclusivamente</w:t>
      </w:r>
      <w:r w:rsidRPr="00AF637D">
        <w:rPr>
          <w:b/>
          <w:spacing w:val="1"/>
          <w:sz w:val="22"/>
          <w:szCs w:val="22"/>
        </w:rPr>
        <w:t xml:space="preserve"> </w:t>
      </w:r>
      <w:r w:rsidRPr="00AF637D">
        <w:rPr>
          <w:b/>
          <w:sz w:val="22"/>
          <w:szCs w:val="22"/>
        </w:rPr>
        <w:t>aos ilustres membros</w:t>
      </w:r>
      <w:r w:rsidRPr="00AF637D">
        <w:rPr>
          <w:b/>
          <w:spacing w:val="-1"/>
          <w:sz w:val="22"/>
          <w:szCs w:val="22"/>
        </w:rPr>
        <w:t xml:space="preserve"> </w:t>
      </w:r>
      <w:r w:rsidRPr="00AF637D">
        <w:rPr>
          <w:b/>
          <w:sz w:val="22"/>
          <w:szCs w:val="22"/>
        </w:rPr>
        <w:t>desta Casa</w:t>
      </w:r>
      <w:r w:rsidRPr="00AF637D">
        <w:rPr>
          <w:b/>
          <w:spacing w:val="-1"/>
          <w:sz w:val="22"/>
          <w:szCs w:val="22"/>
        </w:rPr>
        <w:t xml:space="preserve"> </w:t>
      </w:r>
      <w:r w:rsidRPr="00AF637D">
        <w:rPr>
          <w:b/>
          <w:sz w:val="22"/>
          <w:szCs w:val="22"/>
        </w:rPr>
        <w:t>de</w:t>
      </w:r>
      <w:r w:rsidRPr="00AF637D">
        <w:rPr>
          <w:b/>
          <w:spacing w:val="1"/>
          <w:sz w:val="22"/>
          <w:szCs w:val="22"/>
        </w:rPr>
        <w:t xml:space="preserve"> </w:t>
      </w:r>
      <w:r w:rsidRPr="00AF637D">
        <w:rPr>
          <w:b/>
          <w:sz w:val="22"/>
          <w:szCs w:val="22"/>
        </w:rPr>
        <w:t>Leis.</w:t>
      </w:r>
    </w:p>
    <w:p w:rsidR="000B0085" w:rsidRPr="00AF637D" w:rsidRDefault="000B0085" w:rsidP="00FC589B">
      <w:pPr>
        <w:pStyle w:val="Corpodetexto"/>
        <w:spacing w:line="360" w:lineRule="auto"/>
        <w:ind w:left="810"/>
        <w:jc w:val="both"/>
        <w:rPr>
          <w:sz w:val="22"/>
          <w:szCs w:val="22"/>
        </w:rPr>
      </w:pPr>
    </w:p>
    <w:p w:rsidR="007C5508" w:rsidRPr="00AF637D" w:rsidRDefault="00433387" w:rsidP="00FC589B">
      <w:pPr>
        <w:pStyle w:val="Corpodetexto"/>
        <w:spacing w:line="360" w:lineRule="auto"/>
        <w:ind w:left="810"/>
        <w:jc w:val="both"/>
        <w:rPr>
          <w:sz w:val="22"/>
          <w:szCs w:val="22"/>
        </w:rPr>
      </w:pPr>
      <w:r w:rsidRPr="00AF637D">
        <w:rPr>
          <w:sz w:val="22"/>
          <w:szCs w:val="22"/>
        </w:rPr>
        <w:t>É</w:t>
      </w:r>
      <w:r w:rsidRPr="00AF637D">
        <w:rPr>
          <w:spacing w:val="-1"/>
          <w:sz w:val="22"/>
          <w:szCs w:val="22"/>
        </w:rPr>
        <w:t xml:space="preserve"> </w:t>
      </w:r>
      <w:r w:rsidRPr="00AF637D">
        <w:rPr>
          <w:sz w:val="22"/>
          <w:szCs w:val="22"/>
        </w:rPr>
        <w:t>o modesto</w:t>
      </w:r>
      <w:r w:rsidRPr="00AF637D">
        <w:rPr>
          <w:spacing w:val="-1"/>
          <w:sz w:val="22"/>
          <w:szCs w:val="22"/>
        </w:rPr>
        <w:t xml:space="preserve"> </w:t>
      </w:r>
      <w:r w:rsidRPr="00AF637D">
        <w:rPr>
          <w:sz w:val="22"/>
          <w:szCs w:val="22"/>
        </w:rPr>
        <w:t>entendimento e</w:t>
      </w:r>
      <w:r w:rsidRPr="00AF637D">
        <w:rPr>
          <w:spacing w:val="-1"/>
          <w:sz w:val="22"/>
          <w:szCs w:val="22"/>
        </w:rPr>
        <w:t xml:space="preserve"> </w:t>
      </w:r>
      <w:r w:rsidRPr="00AF637D">
        <w:rPr>
          <w:sz w:val="22"/>
          <w:szCs w:val="22"/>
        </w:rPr>
        <w:t>parecer, S.M.J..</w:t>
      </w:r>
    </w:p>
    <w:p w:rsidR="000B0085" w:rsidRPr="00AF637D" w:rsidRDefault="000B0085" w:rsidP="00FC589B">
      <w:pPr>
        <w:pStyle w:val="Corpodetexto"/>
        <w:spacing w:line="360" w:lineRule="auto"/>
        <w:ind w:left="810"/>
        <w:jc w:val="both"/>
        <w:rPr>
          <w:sz w:val="22"/>
          <w:szCs w:val="22"/>
        </w:rPr>
      </w:pPr>
    </w:p>
    <w:p w:rsidR="008778F7" w:rsidRDefault="008778F7" w:rsidP="00FC589B">
      <w:pPr>
        <w:pStyle w:val="Corpodetexto"/>
        <w:spacing w:line="360" w:lineRule="auto"/>
        <w:ind w:left="810"/>
        <w:jc w:val="both"/>
        <w:rPr>
          <w:sz w:val="22"/>
          <w:szCs w:val="22"/>
        </w:rPr>
      </w:pPr>
    </w:p>
    <w:p w:rsidR="00AF637D" w:rsidRPr="00AF637D" w:rsidRDefault="00AF637D" w:rsidP="00FC589B">
      <w:pPr>
        <w:pStyle w:val="Corpodetexto"/>
        <w:spacing w:line="360" w:lineRule="auto"/>
        <w:ind w:left="810"/>
        <w:jc w:val="both"/>
        <w:rPr>
          <w:sz w:val="22"/>
          <w:szCs w:val="22"/>
        </w:rPr>
      </w:pPr>
    </w:p>
    <w:p w:rsidR="000B0085" w:rsidRPr="00AF637D" w:rsidRDefault="000B0085" w:rsidP="00FC589B">
      <w:pPr>
        <w:spacing w:line="360" w:lineRule="auto"/>
        <w:ind w:left="2124" w:right="2625"/>
        <w:jc w:val="center"/>
        <w:rPr>
          <w:b/>
          <w:i/>
        </w:rPr>
      </w:pPr>
      <w:r w:rsidRPr="00AF637D">
        <w:rPr>
          <w:b/>
          <w:i/>
        </w:rPr>
        <w:t>Carlos Eduardo de Oliveira Ribeiro</w:t>
      </w:r>
    </w:p>
    <w:p w:rsidR="007C5508" w:rsidRPr="00AF637D" w:rsidRDefault="000B0085" w:rsidP="00FC589B">
      <w:pPr>
        <w:spacing w:line="360" w:lineRule="auto"/>
        <w:ind w:left="1416" w:right="2625" w:firstLine="708"/>
        <w:jc w:val="center"/>
      </w:pPr>
      <w:r w:rsidRPr="00AF637D">
        <w:rPr>
          <w:b/>
          <w:i/>
        </w:rPr>
        <w:t>OAB/MG</w:t>
      </w:r>
      <w:r w:rsidRPr="00AF637D">
        <w:rPr>
          <w:b/>
          <w:i/>
          <w:spacing w:val="-2"/>
        </w:rPr>
        <w:t xml:space="preserve"> </w:t>
      </w:r>
      <w:r w:rsidRPr="00AF637D">
        <w:rPr>
          <w:b/>
          <w:i/>
        </w:rPr>
        <w:t>nº 88.410</w:t>
      </w:r>
    </w:p>
    <w:p w:rsidR="007C5508" w:rsidRPr="00AF637D" w:rsidRDefault="007C5508" w:rsidP="00FC589B">
      <w:pPr>
        <w:spacing w:line="360" w:lineRule="auto"/>
        <w:ind w:left="3152" w:right="3171"/>
        <w:jc w:val="center"/>
        <w:rPr>
          <w:b/>
          <w:i/>
        </w:rPr>
      </w:pPr>
    </w:p>
    <w:sectPr w:rsidR="007C5508" w:rsidRPr="00AF637D">
      <w:footerReference w:type="default" r:id="rId7"/>
      <w:pgSz w:w="11910" w:h="16840"/>
      <w:pgMar w:top="1320" w:right="1580" w:bottom="1620" w:left="1600" w:header="0" w:footer="14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194" w:rsidRDefault="00104194">
      <w:r>
        <w:separator/>
      </w:r>
    </w:p>
  </w:endnote>
  <w:endnote w:type="continuationSeparator" w:id="0">
    <w:p w:rsidR="00104194" w:rsidRDefault="0010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508" w:rsidRDefault="008C0B1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6379210</wp:posOffset>
              </wp:positionH>
              <wp:positionV relativeFrom="page">
                <wp:posOffset>9647555</wp:posOffset>
              </wp:positionV>
              <wp:extent cx="14033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508" w:rsidRDefault="00433387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637D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3pt;margin-top:759.65pt;width:11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" filled="f" stroked="f">
              <v:textbox inset="0,0,0,0">
                <w:txbxContent>
                  <w:p w:rsidR="007C5508" w:rsidRDefault="00433387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637D">
                      <w:rPr>
                        <w:rFonts w:ascii="Calibri"/>
                        <w:noProof/>
                        <w:w w:val="99"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194" w:rsidRDefault="00104194">
      <w:r>
        <w:separator/>
      </w:r>
    </w:p>
  </w:footnote>
  <w:footnote w:type="continuationSeparator" w:id="0">
    <w:p w:rsidR="00104194" w:rsidRDefault="00104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85FD8"/>
    <w:multiLevelType w:val="hybridMultilevel"/>
    <w:tmpl w:val="3A6CC612"/>
    <w:lvl w:ilvl="0" w:tplc="22580942">
      <w:start w:val="1"/>
      <w:numFmt w:val="lowerLetter"/>
      <w:lvlText w:val="%1)"/>
      <w:lvlJc w:val="left"/>
      <w:pPr>
        <w:ind w:left="2370" w:hanging="35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9E1E89E6">
      <w:numFmt w:val="bullet"/>
      <w:lvlText w:val="•"/>
      <w:lvlJc w:val="left"/>
      <w:pPr>
        <w:ind w:left="3014" w:hanging="351"/>
      </w:pPr>
      <w:rPr>
        <w:rFonts w:hint="default"/>
        <w:lang w:val="pt-PT" w:eastAsia="en-US" w:bidi="ar-SA"/>
      </w:rPr>
    </w:lvl>
    <w:lvl w:ilvl="2" w:tplc="9DC2B298">
      <w:numFmt w:val="bullet"/>
      <w:lvlText w:val="•"/>
      <w:lvlJc w:val="left"/>
      <w:pPr>
        <w:ind w:left="3649" w:hanging="351"/>
      </w:pPr>
      <w:rPr>
        <w:rFonts w:hint="default"/>
        <w:lang w:val="pt-PT" w:eastAsia="en-US" w:bidi="ar-SA"/>
      </w:rPr>
    </w:lvl>
    <w:lvl w:ilvl="3" w:tplc="0FFA5770">
      <w:numFmt w:val="bullet"/>
      <w:lvlText w:val="•"/>
      <w:lvlJc w:val="left"/>
      <w:pPr>
        <w:ind w:left="4283" w:hanging="351"/>
      </w:pPr>
      <w:rPr>
        <w:rFonts w:hint="default"/>
        <w:lang w:val="pt-PT" w:eastAsia="en-US" w:bidi="ar-SA"/>
      </w:rPr>
    </w:lvl>
    <w:lvl w:ilvl="4" w:tplc="E12E5AEC">
      <w:numFmt w:val="bullet"/>
      <w:lvlText w:val="•"/>
      <w:lvlJc w:val="left"/>
      <w:pPr>
        <w:ind w:left="4918" w:hanging="351"/>
      </w:pPr>
      <w:rPr>
        <w:rFonts w:hint="default"/>
        <w:lang w:val="pt-PT" w:eastAsia="en-US" w:bidi="ar-SA"/>
      </w:rPr>
    </w:lvl>
    <w:lvl w:ilvl="5" w:tplc="A72004A2">
      <w:numFmt w:val="bullet"/>
      <w:lvlText w:val="•"/>
      <w:lvlJc w:val="left"/>
      <w:pPr>
        <w:ind w:left="5553" w:hanging="351"/>
      </w:pPr>
      <w:rPr>
        <w:rFonts w:hint="default"/>
        <w:lang w:val="pt-PT" w:eastAsia="en-US" w:bidi="ar-SA"/>
      </w:rPr>
    </w:lvl>
    <w:lvl w:ilvl="6" w:tplc="092C299E">
      <w:numFmt w:val="bullet"/>
      <w:lvlText w:val="•"/>
      <w:lvlJc w:val="left"/>
      <w:pPr>
        <w:ind w:left="6187" w:hanging="351"/>
      </w:pPr>
      <w:rPr>
        <w:rFonts w:hint="default"/>
        <w:lang w:val="pt-PT" w:eastAsia="en-US" w:bidi="ar-SA"/>
      </w:rPr>
    </w:lvl>
    <w:lvl w:ilvl="7" w:tplc="039CD266">
      <w:numFmt w:val="bullet"/>
      <w:lvlText w:val="•"/>
      <w:lvlJc w:val="left"/>
      <w:pPr>
        <w:ind w:left="6822" w:hanging="351"/>
      </w:pPr>
      <w:rPr>
        <w:rFonts w:hint="default"/>
        <w:lang w:val="pt-PT" w:eastAsia="en-US" w:bidi="ar-SA"/>
      </w:rPr>
    </w:lvl>
    <w:lvl w:ilvl="8" w:tplc="23388F74">
      <w:numFmt w:val="bullet"/>
      <w:lvlText w:val="•"/>
      <w:lvlJc w:val="left"/>
      <w:pPr>
        <w:ind w:left="7457" w:hanging="35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08"/>
    <w:rsid w:val="000B0085"/>
    <w:rsid w:val="000E4AE5"/>
    <w:rsid w:val="00104194"/>
    <w:rsid w:val="003C2752"/>
    <w:rsid w:val="00433387"/>
    <w:rsid w:val="00530158"/>
    <w:rsid w:val="006A6590"/>
    <w:rsid w:val="006C749D"/>
    <w:rsid w:val="007C5508"/>
    <w:rsid w:val="008778F7"/>
    <w:rsid w:val="008C0B1B"/>
    <w:rsid w:val="00962FB2"/>
    <w:rsid w:val="009B6177"/>
    <w:rsid w:val="00A16C9B"/>
    <w:rsid w:val="00AF637D"/>
    <w:rsid w:val="00C71BD2"/>
    <w:rsid w:val="00C86B92"/>
    <w:rsid w:val="00D87432"/>
    <w:rsid w:val="00DB179B"/>
    <w:rsid w:val="00FC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E6FBE2E-9FC7-4727-9822-1CF6B7E5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81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370" w:right="11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C589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normas-indices-artigo">
    <w:name w:val="normas-indices-artigo"/>
    <w:basedOn w:val="Fontepargpadro"/>
    <w:rsid w:val="00FC589B"/>
  </w:style>
  <w:style w:type="paragraph" w:styleId="Textodebalo">
    <w:name w:val="Balloon Text"/>
    <w:basedOn w:val="Normal"/>
    <w:link w:val="TextodebaloChar"/>
    <w:uiPriority w:val="99"/>
    <w:semiHidden/>
    <w:unhideWhenUsed/>
    <w:rsid w:val="00AF637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37D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1218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user-4010</cp:lastModifiedBy>
  <cp:revision>5</cp:revision>
  <cp:lastPrinted>2024-07-23T19:52:00Z</cp:lastPrinted>
  <dcterms:created xsi:type="dcterms:W3CDTF">2024-07-23T19:21:00Z</dcterms:created>
  <dcterms:modified xsi:type="dcterms:W3CDTF">2024-07-23T19:53:00Z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2024-01-29T00:00:00Z</vt:filetime>
  </property>
</Properties>
</file>