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963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manutenção na grade da quadra de esportes do bairro Colina Santa Bárbara.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no que tange a realização de manutenção na grade da quadra de esportes do bairro.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 fim, é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23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