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tapa buracos, no bairro Santa Luzia, na descida da Rua Londres até a avenida principal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