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72" w:rsidRDefault="00ED36AF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b/>
          <w:color w:val="000000"/>
          <w:sz w:val="22"/>
          <w:szCs w:val="22"/>
        </w:rPr>
        <w:t>REQUERIMENTO Nº 49 / 2024</w:t>
      </w:r>
    </w:p>
    <w:p w:rsidR="00BA6C72" w:rsidRDefault="00BA6C72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ED36AF" w:rsidP="00BA6C72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ED36AF" w:rsidP="00BA6C7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ED36AF" w:rsidP="00BA6C72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O Líder do Governo na Câmara Municipal de Pouso Alegre, nos termos do art. 202-C, inciso I, alínea “c” c/</w:t>
      </w:r>
      <w:proofErr w:type="gramStart"/>
      <w:r w:rsidRPr="00BA6C72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BA6C72">
        <w:rPr>
          <w:rFonts w:ascii="Times New Roman" w:hAnsi="Times New Roman" w:cs="Times New Roman"/>
          <w:sz w:val="22"/>
          <w:szCs w:val="22"/>
        </w:rPr>
        <w:t xml:space="preserve"> art. 192, I, do Regimento Interno da Câmara Municipal de Pouso Alegre, requer sejam dispensados os interstícios regimentais para que seja apreciado em uma única discussão e votação o Projeto de Lei nº 1</w:t>
      </w:r>
      <w:r w:rsidR="00411B42">
        <w:rPr>
          <w:rFonts w:ascii="Times New Roman" w:hAnsi="Times New Roman" w:cs="Times New Roman"/>
          <w:sz w:val="22"/>
          <w:szCs w:val="22"/>
        </w:rPr>
        <w:t>.</w:t>
      </w:r>
      <w:r w:rsidRPr="00BA6C72">
        <w:rPr>
          <w:rFonts w:ascii="Times New Roman" w:hAnsi="Times New Roman" w:cs="Times New Roman"/>
          <w:sz w:val="22"/>
          <w:szCs w:val="22"/>
        </w:rPr>
        <w:t>543</w:t>
      </w:r>
      <w:r w:rsidR="00411B42">
        <w:rPr>
          <w:rFonts w:ascii="Times New Roman" w:hAnsi="Times New Roman" w:cs="Times New Roman"/>
          <w:sz w:val="22"/>
          <w:szCs w:val="22"/>
        </w:rPr>
        <w:t>/2024</w:t>
      </w:r>
      <w:r w:rsidRPr="00BA6C7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ED36AF" w:rsidP="00BA6C72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6C7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A6C72" w:rsidRPr="00BA6C72" w:rsidRDefault="00BA6C72" w:rsidP="00BA6C72">
      <w:pPr>
        <w:spacing w:line="283" w:lineRule="auto"/>
        <w:ind w:left="1134"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ED36AF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O presente Requerimento tem por objetivo agilizar a tramit</w:t>
      </w:r>
      <w:r w:rsidRPr="00BA6C72">
        <w:rPr>
          <w:rFonts w:ascii="Times New Roman" w:hAnsi="Times New Roman" w:cs="Times New Roman"/>
          <w:sz w:val="22"/>
          <w:szCs w:val="22"/>
        </w:rPr>
        <w:t xml:space="preserve">ação do referido projeto que </w:t>
      </w:r>
      <w:r w:rsidR="00411B42">
        <w:rPr>
          <w:rFonts w:ascii="Times New Roman" w:hAnsi="Times New Roman" w:cs="Times New Roman"/>
          <w:sz w:val="22"/>
          <w:szCs w:val="22"/>
        </w:rPr>
        <w:t xml:space="preserve">visa </w:t>
      </w:r>
      <w:r w:rsidRPr="00BA6C72">
        <w:rPr>
          <w:rFonts w:ascii="Times New Roman" w:hAnsi="Times New Roman" w:cs="Times New Roman"/>
          <w:sz w:val="22"/>
          <w:szCs w:val="22"/>
        </w:rPr>
        <w:t>corrig</w:t>
      </w:r>
      <w:r w:rsidR="00411B42">
        <w:rPr>
          <w:rFonts w:ascii="Times New Roman" w:hAnsi="Times New Roman" w:cs="Times New Roman"/>
          <w:sz w:val="22"/>
          <w:szCs w:val="22"/>
        </w:rPr>
        <w:t>ir</w:t>
      </w:r>
      <w:r w:rsidRPr="00BA6C72">
        <w:rPr>
          <w:rFonts w:ascii="Times New Roman" w:hAnsi="Times New Roman" w:cs="Times New Roman"/>
          <w:sz w:val="22"/>
          <w:szCs w:val="22"/>
        </w:rPr>
        <w:t xml:space="preserve"> erro material na redação da lei nº 6.971 de 20 de junho de 2024.</w:t>
      </w:r>
    </w:p>
    <w:p w:rsidR="00411B42" w:rsidRDefault="00411B42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8D77BF" w:rsidRPr="00BA6C72" w:rsidRDefault="00ED36AF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Justifica</w:t>
      </w:r>
      <w:r w:rsidR="00411B42">
        <w:rPr>
          <w:rFonts w:ascii="Times New Roman" w:hAnsi="Times New Roman" w:cs="Times New Roman"/>
          <w:sz w:val="22"/>
          <w:szCs w:val="22"/>
        </w:rPr>
        <w:t>-se</w:t>
      </w:r>
      <w:r w:rsidRPr="00BA6C72">
        <w:rPr>
          <w:rFonts w:ascii="Times New Roman" w:hAnsi="Times New Roman" w:cs="Times New Roman"/>
          <w:sz w:val="22"/>
          <w:szCs w:val="22"/>
        </w:rPr>
        <w:t xml:space="preserve"> a correção pois seu objetivo é, tão somente, adequar à Lei Municipal nº 6.971/2024 à fonte de recurso e receita correta.</w:t>
      </w:r>
    </w:p>
    <w:p w:rsidR="00411B42" w:rsidRDefault="00411B42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8D77BF" w:rsidRPr="00BA6C72" w:rsidRDefault="00ED36AF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A correção pretendida e</w:t>
      </w:r>
      <w:r w:rsidRPr="00BA6C72">
        <w:rPr>
          <w:rFonts w:ascii="Times New Roman" w:hAnsi="Times New Roman" w:cs="Times New Roman"/>
          <w:sz w:val="22"/>
          <w:szCs w:val="22"/>
        </w:rPr>
        <w:t xml:space="preserve"> devidamente justificada, consiste única e exclusivamente na alteração da redação dos artigos 1º e 2º da Lei Municipal nº 6.971/2024, para correção de numeração da fonte de recursos e receita, devido a um erro de digitação, que “AUTORIZA A ABERTURA DE CRÉD</w:t>
      </w:r>
      <w:r w:rsidRPr="00BA6C72">
        <w:rPr>
          <w:rFonts w:ascii="Times New Roman" w:hAnsi="Times New Roman" w:cs="Times New Roman"/>
          <w:sz w:val="22"/>
          <w:szCs w:val="22"/>
        </w:rPr>
        <w:t>ITO ESPECIAL NA FORMA DOS ARTIGOS 42 E 43 DA LEI 4.320/64”</w:t>
      </w:r>
    </w:p>
    <w:p w:rsidR="00411B42" w:rsidRDefault="00411B42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8D77BF" w:rsidRPr="00BA6C72" w:rsidRDefault="00ED36AF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Vale ressaltar também que permanecem sem modificações todas as demais informações já descritas e aprovadas na Lei Municipal nº 6.971/2024, desta forma destaca-se a necessidade de urgência desta pro</w:t>
      </w:r>
      <w:r w:rsidRPr="00BA6C72">
        <w:rPr>
          <w:rFonts w:ascii="Times New Roman" w:hAnsi="Times New Roman" w:cs="Times New Roman"/>
          <w:sz w:val="22"/>
          <w:szCs w:val="22"/>
        </w:rPr>
        <w:t>positura.</w:t>
      </w:r>
      <w:bookmarkStart w:id="0" w:name="_GoBack"/>
      <w:bookmarkEnd w:id="0"/>
    </w:p>
    <w:p w:rsidR="00411B42" w:rsidRDefault="00411B42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8D77BF" w:rsidRPr="00BA6C72" w:rsidRDefault="00ED36AF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Diante do exposto solicito o voto favorável dos Colegas Vereadores a este Requerimento.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ED36AF" w:rsidP="00BA6C7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Sala das Sessões, 16 de julho de 2024.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Default="00ED36AF" w:rsidP="00BA6C7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19050</wp:posOffset>
                </wp:positionV>
                <wp:extent cx="2503170" cy="1547622"/>
                <wp:effectExtent l="5715" t="9525" r="5715" b="50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547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C72" w:rsidRDefault="00BA6C72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BA6C72" w:rsidRDefault="00BA6C72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A6C72" w:rsidRPr="00873EBD" w:rsidRDefault="00ED36AF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PELO PLENÁRIO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BA6C72" w:rsidRPr="00873EBD" w:rsidRDefault="00ED36AF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POR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VOTOS.</w:t>
                            </w:r>
                          </w:p>
                          <w:p w:rsidR="00BA6C72" w:rsidRPr="00873EBD" w:rsidRDefault="00ED36AF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SALA DAS SESSÕES,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</w:t>
                            </w:r>
                          </w:p>
                          <w:p w:rsidR="00BA6C72" w:rsidRPr="00873EBD" w:rsidRDefault="00BA6C72" w:rsidP="00BA6C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197.1pt;height:72.35pt;margin-top:1.5pt;margin-left:226.2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 style="mso-fit-shape-to-text:t">
                  <w:txbxContent>
                    <w:p w:rsidR="00BA6C72" w:rsidP="00BA6C72" w14:paraId="1150EDB8" w14:textId="77777777">
                      <w:pPr>
                        <w:spacing w:line="48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BA6C72" w:rsidP="00BA6C72" w14:paraId="68BC61F1" w14:textId="77777777">
                      <w:pPr>
                        <w:spacing w:line="480" w:lineRule="au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A6C72" w:rsidRPr="00873EBD" w:rsidP="00BA6C72" w14:paraId="1E0639F0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PELO PLENÁRIO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BA6C72" w:rsidRPr="00873EBD" w:rsidP="00BA6C72" w14:paraId="6FE9686D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POR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VOTOS.</w:t>
                      </w:r>
                    </w:p>
                    <w:p w:rsidR="00BA6C72" w:rsidRPr="00873EBD" w:rsidP="00BA6C72" w14:paraId="68581F4C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SALA DAS SESSÕES,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</w:t>
                      </w:r>
                    </w:p>
                    <w:p w:rsidR="00BA6C72" w:rsidRPr="00873EBD" w:rsidP="00BA6C72" w14:paraId="17B590A3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6C72" w:rsidRDefault="00BA6C72" w:rsidP="00BA6C72"/>
    <w:p w:rsidR="00BA6C72" w:rsidRDefault="00BA6C72" w:rsidP="00BA6C72"/>
    <w:p w:rsidR="00BA6C72" w:rsidRDefault="00ED36AF" w:rsidP="00BA6C7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455295</wp:posOffset>
                </wp:positionV>
                <wp:extent cx="1438275" cy="1545717"/>
                <wp:effectExtent l="5715" t="7620" r="13335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5457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C72" w:rsidRPr="00BA6C72" w:rsidRDefault="00ED36AF" w:rsidP="00BA6C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BA6C72" w:rsidRPr="00F115AF" w:rsidRDefault="00ED36AF" w:rsidP="00BA6C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ixa de texto 1" o:spid="_x0000_s1026" type="#_x0000_t202" style="width:113.25pt;height:30.95pt;margin-top:35.85pt;margin-left:310.2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color="white">
                <v:textbox style="mso-fit-shape-to-text:t">
                  <w:txbxContent>
                    <w:p w:rsidR="00BA6C72" w:rsidRPr="00BA6C72" w:rsidP="00BA6C72" w14:paraId="1361A68E" w14:textId="36AF66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BA6C72" w:rsidRPr="00F115AF" w:rsidP="00BA6C72" w14:paraId="243F41A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Default="008E258C"/>
    <w:sectPr w:rsidR="008E258C" w:rsidSect="00BA6C72">
      <w:headerReference w:type="default" r:id="rId7"/>
      <w:footerReference w:type="default" r:id="rId8"/>
      <w:pgSz w:w="11906" w:h="16838"/>
      <w:pgMar w:top="2552" w:right="1701" w:bottom="1985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AF" w:rsidRDefault="00ED36AF">
      <w:r>
        <w:separator/>
      </w:r>
    </w:p>
  </w:endnote>
  <w:endnote w:type="continuationSeparator" w:id="0">
    <w:p w:rsidR="00ED36AF" w:rsidRDefault="00ED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D36A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7489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AF" w:rsidRDefault="00ED36AF">
      <w:r>
        <w:separator/>
      </w:r>
    </w:p>
  </w:footnote>
  <w:footnote w:type="continuationSeparator" w:id="0">
    <w:p w:rsidR="00ED36AF" w:rsidRDefault="00ED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D36A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04683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411B42"/>
    <w:rsid w:val="005D0C88"/>
    <w:rsid w:val="006A2C96"/>
    <w:rsid w:val="00873EBD"/>
    <w:rsid w:val="008D77BF"/>
    <w:rsid w:val="008E258C"/>
    <w:rsid w:val="00B95D02"/>
    <w:rsid w:val="00BA6C72"/>
    <w:rsid w:val="00CA3090"/>
    <w:rsid w:val="00ED36AF"/>
    <w:rsid w:val="00F1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2F1373-B126-4BB1-B6F5-D078527C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2023-11-06T17:17:00Z</dcterms:created>
  <dcterms:modified xsi:type="dcterms:W3CDTF">2024-07-15T18:13:00Z</dcterms:modified>
</cp:coreProperties>
</file>