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situados em toda a extensão da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dos redutores de velocidade na rua citada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