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904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Hélio Carlos de Oliveira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e reitera, em caráter de urgência, a instalação de redutor de velocidade ou travessia elevada na Rua Alvarenga Peixoto, no bairro São José.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Faz-se necessário reforçar a importância da instalação de redutor de velocidade ou de uma travessia elevada na referida rua acima, em caráter de urgência. A alta velocidade dos veículos que adentram a via, tem colocado em risco iminente a segurança dos residentes locais, resultando em acidentes.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falta de um redutor de velocidade aumenta consideravelmente o risco de acidentes graves que podem afetar diretamente a segurança e o bem-estar de crianças inocentes. Dessa forma, reiteramos a urgência em implementar medidas que melhorem as condições do trânsito e garantam a segurança de todos os pedestres e residentes locais. Solicitamos encarecidamente sua consideração e ação imediata para resolver essa situação perigosa e prevenir futuros acidentes que possam comprometer a segurança e a tranquilidade da comunidade.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