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49" w:rsidRDefault="00321DCA">
      <w:pPr>
        <w:jc w:val="center"/>
        <w:rPr>
          <w:rFonts w:ascii="Times New Roman" w:eastAsia="Times New Roman" w:hAnsi="Times New Roman" w:cs="Times New Roman"/>
          <w:b/>
          <w:color w:val="000000"/>
        </w:rPr>
      </w:pPr>
      <w:r>
        <w:rPr>
          <w:rFonts w:ascii="Times New Roman" w:eastAsia="Times New Roman" w:hAnsi="Times New Roman" w:cs="Times New Roman"/>
          <w:b/>
        </w:rPr>
        <w:t>PORTARIA</w:t>
      </w:r>
      <w:r>
        <w:rPr>
          <w:rFonts w:ascii="Times New Roman" w:eastAsia="Times New Roman" w:hAnsi="Times New Roman" w:cs="Times New Roman"/>
          <w:b/>
          <w:color w:val="000000"/>
        </w:rPr>
        <w:t xml:space="preserve"> Nº </w:t>
      </w:r>
      <w:r w:rsidR="006D2D6B">
        <w:rPr>
          <w:rFonts w:ascii="Times New Roman" w:eastAsia="Times New Roman" w:hAnsi="Times New Roman" w:cs="Times New Roman"/>
          <w:b/>
          <w:color w:val="000000"/>
        </w:rPr>
        <w:t>86</w:t>
      </w:r>
      <w:r>
        <w:rPr>
          <w:rFonts w:ascii="Times New Roman" w:eastAsia="Times New Roman" w:hAnsi="Times New Roman" w:cs="Times New Roman"/>
          <w:b/>
          <w:color w:val="000000"/>
        </w:rPr>
        <w:t xml:space="preserve"> / 2024</w:t>
      </w:r>
    </w:p>
    <w:p w:rsidR="00561E82" w:rsidRDefault="00561E82" w:rsidP="00561E82">
      <w:pPr>
        <w:pStyle w:val="SemEspaamento"/>
        <w:ind w:left="5103"/>
        <w:jc w:val="both"/>
      </w:pPr>
    </w:p>
    <w:p w:rsidR="00561E82" w:rsidRDefault="00561E82" w:rsidP="00561E82">
      <w:pPr>
        <w:pStyle w:val="SemEspaamento"/>
        <w:ind w:left="5103"/>
        <w:jc w:val="both"/>
      </w:pPr>
    </w:p>
    <w:p w:rsidR="00561E82" w:rsidRPr="00EE4216" w:rsidRDefault="00561E82" w:rsidP="00561E82">
      <w:pPr>
        <w:pStyle w:val="SemEspaamento"/>
        <w:ind w:left="5103"/>
        <w:jc w:val="both"/>
        <w:rPr>
          <w:rFonts w:ascii="Times New Roman" w:hAnsi="Times New Roman" w:cs="Times New Roman"/>
          <w:b/>
        </w:rPr>
      </w:pPr>
      <w:r w:rsidRPr="00EE4216">
        <w:rPr>
          <w:rFonts w:ascii="Times New Roman" w:hAnsi="Times New Roman" w:cs="Times New Roman"/>
          <w:b/>
        </w:rPr>
        <w:t>DISPÕE SOBRE O FUNCIONAMENTO DA CÂMARA MUNICIPAL DE POUSO ALEGRE E CONDUTAS A SEREM OBSERVADAS NO PERÍODO ELEITORAL E DÁ OUTRAS PROVIDÊNCIAS.</w:t>
      </w:r>
    </w:p>
    <w:p w:rsidR="00561E82" w:rsidRPr="00011DAF" w:rsidRDefault="00561E82" w:rsidP="00011DAF">
      <w:pPr>
        <w:jc w:val="both"/>
        <w:rPr>
          <w:rFonts w:ascii="Times New Roman" w:eastAsia="Times New Roman" w:hAnsi="Times New Roman" w:cs="Times New Roman"/>
          <w:color w:val="000000"/>
        </w:rPr>
      </w:pPr>
    </w:p>
    <w:p w:rsidR="00561E82" w:rsidRPr="00011DAF" w:rsidRDefault="00561E82" w:rsidP="00011DAF">
      <w:pPr>
        <w:jc w:val="both"/>
        <w:rPr>
          <w:rFonts w:ascii="Times New Roman" w:eastAsia="Times New Roman" w:hAnsi="Times New Roman" w:cs="Times New Roman"/>
          <w:color w:val="000000"/>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O</w:t>
      </w:r>
      <w:r w:rsidRPr="00011DAF">
        <w:rPr>
          <w:rFonts w:ascii="Times New Roman" w:hAnsi="Times New Roman" w:cs="Times New Roman"/>
          <w:spacing w:val="-6"/>
        </w:rPr>
        <w:t xml:space="preserve"> </w:t>
      </w:r>
      <w:r w:rsidRPr="00011DAF">
        <w:rPr>
          <w:rFonts w:ascii="Times New Roman" w:hAnsi="Times New Roman" w:cs="Times New Roman"/>
        </w:rPr>
        <w:t>Presidente</w:t>
      </w:r>
      <w:r w:rsidRPr="00011DAF">
        <w:rPr>
          <w:rFonts w:ascii="Times New Roman" w:hAnsi="Times New Roman" w:cs="Times New Roman"/>
          <w:spacing w:val="-7"/>
        </w:rPr>
        <w:t xml:space="preserve"> </w:t>
      </w:r>
      <w:r w:rsidRPr="00011DAF">
        <w:rPr>
          <w:rFonts w:ascii="Times New Roman" w:hAnsi="Times New Roman" w:cs="Times New Roman"/>
        </w:rPr>
        <w:t>da</w:t>
      </w:r>
      <w:r w:rsidRPr="00011DAF">
        <w:rPr>
          <w:rFonts w:ascii="Times New Roman" w:hAnsi="Times New Roman" w:cs="Times New Roman"/>
          <w:spacing w:val="-6"/>
        </w:rPr>
        <w:t xml:space="preserve"> </w:t>
      </w:r>
      <w:r w:rsidRPr="00011DAF">
        <w:rPr>
          <w:rFonts w:ascii="Times New Roman" w:hAnsi="Times New Roman" w:cs="Times New Roman"/>
        </w:rPr>
        <w:t>Câmara</w:t>
      </w:r>
      <w:r w:rsidRPr="00011DAF">
        <w:rPr>
          <w:rFonts w:ascii="Times New Roman" w:hAnsi="Times New Roman" w:cs="Times New Roman"/>
          <w:spacing w:val="-7"/>
        </w:rPr>
        <w:t xml:space="preserve"> </w:t>
      </w:r>
      <w:r w:rsidRPr="00011DAF">
        <w:rPr>
          <w:rFonts w:ascii="Times New Roman" w:hAnsi="Times New Roman" w:cs="Times New Roman"/>
        </w:rPr>
        <w:t>Municipal</w:t>
      </w:r>
      <w:r w:rsidRPr="00011DAF">
        <w:rPr>
          <w:rFonts w:ascii="Times New Roman" w:hAnsi="Times New Roman" w:cs="Times New Roman"/>
          <w:spacing w:val="-6"/>
        </w:rPr>
        <w:t xml:space="preserve"> </w:t>
      </w:r>
      <w:r w:rsidRPr="00011DAF">
        <w:rPr>
          <w:rFonts w:ascii="Times New Roman" w:hAnsi="Times New Roman" w:cs="Times New Roman"/>
        </w:rPr>
        <w:t>de</w:t>
      </w:r>
      <w:r w:rsidRPr="00011DAF">
        <w:rPr>
          <w:rFonts w:ascii="Times New Roman" w:hAnsi="Times New Roman" w:cs="Times New Roman"/>
          <w:spacing w:val="-7"/>
        </w:rPr>
        <w:t xml:space="preserve"> </w:t>
      </w:r>
      <w:r w:rsidRPr="00011DAF">
        <w:rPr>
          <w:rFonts w:ascii="Times New Roman" w:hAnsi="Times New Roman" w:cs="Times New Roman"/>
        </w:rPr>
        <w:t>Pouso</w:t>
      </w:r>
      <w:r w:rsidRPr="00011DAF">
        <w:rPr>
          <w:rFonts w:ascii="Times New Roman" w:hAnsi="Times New Roman" w:cs="Times New Roman"/>
          <w:spacing w:val="-6"/>
        </w:rPr>
        <w:t xml:space="preserve"> </w:t>
      </w:r>
      <w:r w:rsidRPr="00011DAF">
        <w:rPr>
          <w:rFonts w:ascii="Times New Roman" w:hAnsi="Times New Roman" w:cs="Times New Roman"/>
        </w:rPr>
        <w:t>Alegre,</w:t>
      </w:r>
      <w:r w:rsidRPr="00011DAF">
        <w:rPr>
          <w:rFonts w:ascii="Times New Roman" w:hAnsi="Times New Roman" w:cs="Times New Roman"/>
          <w:spacing w:val="-7"/>
        </w:rPr>
        <w:t xml:space="preserve"> </w:t>
      </w:r>
      <w:r w:rsidRPr="00011DAF">
        <w:rPr>
          <w:rFonts w:ascii="Times New Roman" w:hAnsi="Times New Roman" w:cs="Times New Roman"/>
        </w:rPr>
        <w:t>Estado</w:t>
      </w:r>
      <w:r w:rsidRPr="00011DAF">
        <w:rPr>
          <w:rFonts w:ascii="Times New Roman" w:hAnsi="Times New Roman" w:cs="Times New Roman"/>
          <w:spacing w:val="-6"/>
        </w:rPr>
        <w:t xml:space="preserve"> </w:t>
      </w:r>
      <w:r w:rsidRPr="00011DAF">
        <w:rPr>
          <w:rFonts w:ascii="Times New Roman" w:hAnsi="Times New Roman" w:cs="Times New Roman"/>
        </w:rPr>
        <w:t>de</w:t>
      </w:r>
      <w:r w:rsidRPr="00011DAF">
        <w:rPr>
          <w:rFonts w:ascii="Times New Roman" w:hAnsi="Times New Roman" w:cs="Times New Roman"/>
          <w:spacing w:val="-7"/>
        </w:rPr>
        <w:t xml:space="preserve"> </w:t>
      </w:r>
      <w:r w:rsidRPr="00011DAF">
        <w:rPr>
          <w:rFonts w:ascii="Times New Roman" w:hAnsi="Times New Roman" w:cs="Times New Roman"/>
        </w:rPr>
        <w:t>Minas</w:t>
      </w:r>
      <w:r w:rsidRPr="00011DAF">
        <w:rPr>
          <w:rFonts w:ascii="Times New Roman" w:hAnsi="Times New Roman" w:cs="Times New Roman"/>
          <w:spacing w:val="-6"/>
        </w:rPr>
        <w:t xml:space="preserve"> </w:t>
      </w:r>
      <w:r w:rsidRPr="00011DAF">
        <w:rPr>
          <w:rFonts w:ascii="Times New Roman" w:hAnsi="Times New Roman" w:cs="Times New Roman"/>
        </w:rPr>
        <w:t>Gerais,</w:t>
      </w:r>
      <w:r w:rsidRPr="00011DAF">
        <w:rPr>
          <w:rFonts w:ascii="Times New Roman" w:hAnsi="Times New Roman" w:cs="Times New Roman"/>
          <w:spacing w:val="-7"/>
        </w:rPr>
        <w:t xml:space="preserve"> </w:t>
      </w:r>
      <w:r w:rsidRPr="00011DAF">
        <w:rPr>
          <w:rFonts w:ascii="Times New Roman" w:hAnsi="Times New Roman" w:cs="Times New Roman"/>
        </w:rPr>
        <w:t>Vereador</w:t>
      </w:r>
      <w:r w:rsidRPr="00011DAF">
        <w:rPr>
          <w:rFonts w:ascii="Times New Roman" w:hAnsi="Times New Roman" w:cs="Times New Roman"/>
          <w:spacing w:val="-6"/>
        </w:rPr>
        <w:t xml:space="preserve"> </w:t>
      </w:r>
      <w:proofErr w:type="spellStart"/>
      <w:r w:rsidRPr="00011DAF">
        <w:rPr>
          <w:rFonts w:ascii="Times New Roman" w:hAnsi="Times New Roman" w:cs="Times New Roman"/>
        </w:rPr>
        <w:t>Elizelto</w:t>
      </w:r>
      <w:proofErr w:type="spellEnd"/>
      <w:r w:rsidRPr="00011DAF">
        <w:rPr>
          <w:rFonts w:ascii="Times New Roman" w:hAnsi="Times New Roman" w:cs="Times New Roman"/>
          <w:spacing w:val="-7"/>
        </w:rPr>
        <w:t xml:space="preserve"> </w:t>
      </w:r>
      <w:r w:rsidRPr="00011DAF">
        <w:rPr>
          <w:rFonts w:ascii="Times New Roman" w:hAnsi="Times New Roman" w:cs="Times New Roman"/>
        </w:rPr>
        <w:t>Guido,</w:t>
      </w:r>
      <w:r w:rsidRPr="00011DAF">
        <w:rPr>
          <w:rFonts w:ascii="Times New Roman" w:hAnsi="Times New Roman" w:cs="Times New Roman"/>
          <w:spacing w:val="-6"/>
        </w:rPr>
        <w:t xml:space="preserve"> </w:t>
      </w:r>
      <w:r w:rsidRPr="00011DAF">
        <w:rPr>
          <w:rFonts w:ascii="Times New Roman" w:hAnsi="Times New Roman" w:cs="Times New Roman"/>
        </w:rPr>
        <w:t>no uso de suas atribuições legais e regimentais, 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CONSIDERANDO a realização das eleições para </w:t>
      </w:r>
      <w:r>
        <w:rPr>
          <w:rFonts w:ascii="Times New Roman" w:hAnsi="Times New Roman" w:cs="Times New Roman"/>
        </w:rPr>
        <w:t>Prefeito, Vice-prefeito e V</w:t>
      </w:r>
      <w:r w:rsidRPr="00011DAF">
        <w:rPr>
          <w:rFonts w:ascii="Times New Roman" w:hAnsi="Times New Roman" w:cs="Times New Roman"/>
        </w:rPr>
        <w:t xml:space="preserve">ereadores, a ser realizada em </w:t>
      </w:r>
      <w:r w:rsidRPr="00011DAF">
        <w:rPr>
          <w:rFonts w:ascii="Times New Roman" w:hAnsi="Times New Roman" w:cs="Times New Roman"/>
          <w:spacing w:val="-2"/>
        </w:rPr>
        <w:t>2024;</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CONSIDERANDO que a Câmara Municipal tem como dever precípuo o atendimento pleno do interesse público, resguardado por seu patrimônio e pela probidade com a máquina pública;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CONSIDERANDO o artigo 37, § 3º, da Lei Federal nº 9.504/1997, e o artigo 19, § 6º, da Resolução do TSE nº 23.610/2019 e Resoluções nº 23.737/2024 e 23.738/2024, que dispõem que a veiculação de propaganda eleitoral, nas dependências do Poder Legislativo, fica a critério da Mesa Diretora;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CONSIDERANDO que a legislação eleitoral estabelece condutas vedadas a agentes públicos em ano eleitoral; 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CONSIDERANDO o dever democrático de continuar praticando os atos de gestão, expede e publica a </w:t>
      </w:r>
      <w:r w:rsidRPr="00011DAF">
        <w:rPr>
          <w:rFonts w:ascii="Times New Roman" w:hAnsi="Times New Roman" w:cs="Times New Roman"/>
          <w:spacing w:val="-2"/>
        </w:rPr>
        <w:t>seguinte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center"/>
        <w:rPr>
          <w:rFonts w:ascii="Times New Roman" w:hAnsi="Times New Roman" w:cs="Times New Roman"/>
        </w:rPr>
      </w:pPr>
      <w:r w:rsidRPr="00011DAF">
        <w:rPr>
          <w:rFonts w:ascii="Times New Roman" w:hAnsi="Times New Roman" w:cs="Times New Roman"/>
          <w:spacing w:val="-2"/>
        </w:rPr>
        <w:t>PORTARIA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 xml:space="preserve">Art. 1º </w:t>
      </w:r>
      <w:r w:rsidRPr="00011DAF">
        <w:rPr>
          <w:rFonts w:ascii="Times New Roman" w:hAnsi="Times New Roman" w:cs="Times New Roman"/>
        </w:rPr>
        <w:t>Não serão incluídos em pauta de votação, a partir da entrada em vigor desta Portaria, as propostas legislativas que versem sobre denominação de logradouros ou próprios públicos, declaração de utilidade pública, dias comemorativos, homenagens e condecorações.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 xml:space="preserve">§ 1º </w:t>
      </w:r>
      <w:r w:rsidRPr="00011DAF">
        <w:rPr>
          <w:rFonts w:ascii="Times New Roman" w:hAnsi="Times New Roman" w:cs="Times New Roman"/>
        </w:rPr>
        <w:t xml:space="preserve">Fica suspenso a partir da entrada em vigor desta Portaria até o pleito eleitoral o protocolo no sistema legislativo de proposições que versem sobre os temas tratados no </w:t>
      </w:r>
      <w:r w:rsidRPr="00011DAF">
        <w:rPr>
          <w:rFonts w:ascii="Times New Roman" w:hAnsi="Times New Roman" w:cs="Times New Roman"/>
          <w:b/>
        </w:rPr>
        <w:t xml:space="preserve">caput </w:t>
      </w:r>
      <w:r w:rsidRPr="00011DAF">
        <w:rPr>
          <w:rFonts w:ascii="Times New Roman" w:hAnsi="Times New Roman" w:cs="Times New Roman"/>
        </w:rPr>
        <w:t>deste artigo.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 xml:space="preserve">§ 2º </w:t>
      </w:r>
      <w:r w:rsidRPr="00011DAF">
        <w:rPr>
          <w:rFonts w:ascii="Times New Roman" w:hAnsi="Times New Roman" w:cs="Times New Roman"/>
        </w:rPr>
        <w:t>Ficam suspensas, a partir da entrada em vigor desta Portaria, a realização de homenagens em Sessões Ordinárias, bem como a realização de homenagens em Sessões Especiais.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w:t>
      </w:r>
      <w:r>
        <w:rPr>
          <w:rFonts w:ascii="Times New Roman" w:hAnsi="Times New Roman" w:cs="Times New Roman"/>
          <w:b/>
        </w:rPr>
        <w:t xml:space="preserve"> </w:t>
      </w:r>
      <w:r w:rsidRPr="00011DAF">
        <w:rPr>
          <w:rFonts w:ascii="Times New Roman" w:hAnsi="Times New Roman" w:cs="Times New Roman"/>
          <w:b/>
        </w:rPr>
        <w:t xml:space="preserve">3º </w:t>
      </w:r>
      <w:r>
        <w:rPr>
          <w:rFonts w:ascii="Times New Roman" w:hAnsi="Times New Roman" w:cs="Times New Roman"/>
        </w:rPr>
        <w:t xml:space="preserve">As Sessões </w:t>
      </w:r>
      <w:r w:rsidRPr="00011DAF">
        <w:rPr>
          <w:rFonts w:ascii="Times New Roman" w:hAnsi="Times New Roman" w:cs="Times New Roman"/>
        </w:rPr>
        <w:t xml:space="preserve">Especiais “Comenda Advogado Antônio Tadeu Ribeiro” e </w:t>
      </w:r>
      <w:r>
        <w:rPr>
          <w:rFonts w:ascii="Times New Roman" w:hAnsi="Times New Roman" w:cs="Times New Roman"/>
        </w:rPr>
        <w:t>“</w:t>
      </w:r>
      <w:r w:rsidRPr="00011DAF">
        <w:rPr>
          <w:rFonts w:ascii="Times New Roman" w:hAnsi="Times New Roman" w:cs="Times New Roman"/>
        </w:rPr>
        <w:t>Comenda Nonô e Naná</w:t>
      </w:r>
      <w:r>
        <w:rPr>
          <w:rFonts w:ascii="Times New Roman" w:hAnsi="Times New Roman" w:cs="Times New Roman"/>
        </w:rPr>
        <w:t>”</w:t>
      </w:r>
      <w:r w:rsidRPr="00011DAF">
        <w:rPr>
          <w:rFonts w:ascii="Times New Roman" w:hAnsi="Times New Roman" w:cs="Times New Roman"/>
        </w:rPr>
        <w:t>, previstas em legislação interna da Câmara Municipal, não serão suspensas.</w:t>
      </w:r>
    </w:p>
    <w:p w:rsidR="00011DAF" w:rsidRPr="00011DAF" w:rsidRDefault="00011DAF" w:rsidP="00011DAF">
      <w:pPr>
        <w:pStyle w:val="SemEspaamento"/>
        <w:jc w:val="both"/>
        <w:rPr>
          <w:rFonts w:ascii="Times New Roman" w:hAnsi="Times New Roman" w:cs="Times New Roman"/>
          <w:b/>
        </w:rPr>
      </w:pPr>
    </w:p>
    <w:p w:rsidR="00011DAF" w:rsidRPr="00011DAF" w:rsidRDefault="00011DAF" w:rsidP="00011DAF">
      <w:pPr>
        <w:pStyle w:val="SemEspaamento"/>
        <w:rPr>
          <w:rFonts w:ascii="Times New Roman" w:hAnsi="Times New Roman" w:cs="Times New Roman"/>
        </w:rPr>
      </w:pPr>
      <w:r w:rsidRPr="00011DAF">
        <w:rPr>
          <w:rFonts w:ascii="Times New Roman" w:hAnsi="Times New Roman" w:cs="Times New Roman"/>
          <w:b/>
        </w:rPr>
        <w:t>Art.</w:t>
      </w:r>
      <w:r w:rsidRPr="00011DAF">
        <w:rPr>
          <w:rFonts w:ascii="Times New Roman" w:hAnsi="Times New Roman" w:cs="Times New Roman"/>
          <w:b/>
          <w:spacing w:val="-1"/>
        </w:rPr>
        <w:t xml:space="preserve"> </w:t>
      </w:r>
      <w:r w:rsidRPr="00011DAF">
        <w:rPr>
          <w:rFonts w:ascii="Times New Roman" w:hAnsi="Times New Roman" w:cs="Times New Roman"/>
          <w:b/>
        </w:rPr>
        <w:t>2º</w:t>
      </w:r>
      <w:r w:rsidRPr="00011DAF">
        <w:rPr>
          <w:rFonts w:ascii="Times New Roman" w:hAnsi="Times New Roman" w:cs="Times New Roman"/>
          <w:b/>
          <w:spacing w:val="-1"/>
        </w:rPr>
        <w:t xml:space="preserve"> </w:t>
      </w:r>
      <w:r w:rsidRPr="00011DAF">
        <w:rPr>
          <w:rFonts w:ascii="Times New Roman" w:hAnsi="Times New Roman" w:cs="Times New Roman"/>
        </w:rPr>
        <w:t>Fica</w:t>
      </w:r>
      <w:r w:rsidRPr="00011DAF">
        <w:rPr>
          <w:rFonts w:ascii="Times New Roman" w:hAnsi="Times New Roman" w:cs="Times New Roman"/>
          <w:spacing w:val="-1"/>
        </w:rPr>
        <w:t xml:space="preserve"> </w:t>
      </w:r>
      <w:r w:rsidRPr="00011DAF">
        <w:rPr>
          <w:rFonts w:ascii="Times New Roman" w:hAnsi="Times New Roman" w:cs="Times New Roman"/>
        </w:rPr>
        <w:t>suspenso</w:t>
      </w:r>
      <w:r w:rsidRPr="00011DAF">
        <w:rPr>
          <w:rFonts w:ascii="Times New Roman" w:hAnsi="Times New Roman" w:cs="Times New Roman"/>
          <w:spacing w:val="-1"/>
        </w:rPr>
        <w:t xml:space="preserve"> </w:t>
      </w:r>
      <w:r w:rsidRPr="00011DAF">
        <w:rPr>
          <w:rFonts w:ascii="Times New Roman" w:hAnsi="Times New Roman" w:cs="Times New Roman"/>
        </w:rPr>
        <w:t>a</w:t>
      </w:r>
      <w:r w:rsidRPr="00011DAF">
        <w:rPr>
          <w:rFonts w:ascii="Times New Roman" w:hAnsi="Times New Roman" w:cs="Times New Roman"/>
          <w:spacing w:val="-1"/>
        </w:rPr>
        <w:t xml:space="preserve"> </w:t>
      </w:r>
      <w:r w:rsidRPr="00011DAF">
        <w:rPr>
          <w:rFonts w:ascii="Times New Roman" w:hAnsi="Times New Roman" w:cs="Times New Roman"/>
        </w:rPr>
        <w:t>partir</w:t>
      </w:r>
      <w:r w:rsidRPr="00011DAF">
        <w:rPr>
          <w:rFonts w:ascii="Times New Roman" w:hAnsi="Times New Roman" w:cs="Times New Roman"/>
          <w:spacing w:val="-1"/>
        </w:rPr>
        <w:t xml:space="preserve"> </w:t>
      </w:r>
      <w:r w:rsidRPr="00011DAF">
        <w:rPr>
          <w:rFonts w:ascii="Times New Roman" w:hAnsi="Times New Roman" w:cs="Times New Roman"/>
        </w:rPr>
        <w:t>da</w:t>
      </w:r>
      <w:r w:rsidRPr="00011DAF">
        <w:rPr>
          <w:rFonts w:ascii="Times New Roman" w:hAnsi="Times New Roman" w:cs="Times New Roman"/>
          <w:spacing w:val="-1"/>
        </w:rPr>
        <w:t xml:space="preserve"> </w:t>
      </w:r>
      <w:r w:rsidRPr="00011DAF">
        <w:rPr>
          <w:rFonts w:ascii="Times New Roman" w:hAnsi="Times New Roman" w:cs="Times New Roman"/>
        </w:rPr>
        <w:t>entrada</w:t>
      </w:r>
      <w:r w:rsidRPr="00011DAF">
        <w:rPr>
          <w:rFonts w:ascii="Times New Roman" w:hAnsi="Times New Roman" w:cs="Times New Roman"/>
          <w:spacing w:val="-1"/>
        </w:rPr>
        <w:t xml:space="preserve"> </w:t>
      </w:r>
      <w:r w:rsidRPr="00011DAF">
        <w:rPr>
          <w:rFonts w:ascii="Times New Roman" w:hAnsi="Times New Roman" w:cs="Times New Roman"/>
        </w:rPr>
        <w:t>em</w:t>
      </w:r>
      <w:r w:rsidRPr="00011DAF">
        <w:rPr>
          <w:rFonts w:ascii="Times New Roman" w:hAnsi="Times New Roman" w:cs="Times New Roman"/>
          <w:spacing w:val="-1"/>
        </w:rPr>
        <w:t xml:space="preserve"> </w:t>
      </w:r>
      <w:r w:rsidRPr="00011DAF">
        <w:rPr>
          <w:rFonts w:ascii="Times New Roman" w:hAnsi="Times New Roman" w:cs="Times New Roman"/>
        </w:rPr>
        <w:t>vigor</w:t>
      </w:r>
      <w:r w:rsidRPr="00011DAF">
        <w:rPr>
          <w:rFonts w:ascii="Times New Roman" w:hAnsi="Times New Roman" w:cs="Times New Roman"/>
          <w:spacing w:val="-1"/>
        </w:rPr>
        <w:t xml:space="preserve"> </w:t>
      </w:r>
      <w:r w:rsidRPr="00011DAF">
        <w:rPr>
          <w:rFonts w:ascii="Times New Roman" w:hAnsi="Times New Roman" w:cs="Times New Roman"/>
        </w:rPr>
        <w:t>desta</w:t>
      </w:r>
      <w:r w:rsidRPr="00011DAF">
        <w:rPr>
          <w:rFonts w:ascii="Times New Roman" w:hAnsi="Times New Roman" w:cs="Times New Roman"/>
          <w:spacing w:val="-1"/>
        </w:rPr>
        <w:t xml:space="preserve"> </w:t>
      </w:r>
      <w:r w:rsidRPr="00011DAF">
        <w:rPr>
          <w:rFonts w:ascii="Times New Roman" w:hAnsi="Times New Roman" w:cs="Times New Roman"/>
        </w:rPr>
        <w:t>Portaria</w:t>
      </w:r>
      <w:r w:rsidRPr="00011DAF">
        <w:rPr>
          <w:rFonts w:ascii="Times New Roman" w:hAnsi="Times New Roman" w:cs="Times New Roman"/>
          <w:spacing w:val="-1"/>
        </w:rPr>
        <w:t xml:space="preserve"> </w:t>
      </w:r>
      <w:r w:rsidRPr="00011DAF">
        <w:rPr>
          <w:rFonts w:ascii="Times New Roman" w:hAnsi="Times New Roman" w:cs="Times New Roman"/>
        </w:rPr>
        <w:t>até</w:t>
      </w:r>
      <w:r w:rsidRPr="00011DAF">
        <w:rPr>
          <w:rFonts w:ascii="Times New Roman" w:hAnsi="Times New Roman" w:cs="Times New Roman"/>
          <w:spacing w:val="-1"/>
        </w:rPr>
        <w:t xml:space="preserve"> </w:t>
      </w:r>
      <w:r w:rsidRPr="00011DAF">
        <w:rPr>
          <w:rFonts w:ascii="Times New Roman" w:hAnsi="Times New Roman" w:cs="Times New Roman"/>
        </w:rPr>
        <w:t>o</w:t>
      </w:r>
      <w:r w:rsidRPr="00011DAF">
        <w:rPr>
          <w:rFonts w:ascii="Times New Roman" w:hAnsi="Times New Roman" w:cs="Times New Roman"/>
          <w:spacing w:val="-1"/>
        </w:rPr>
        <w:t xml:space="preserve"> </w:t>
      </w:r>
      <w:r w:rsidRPr="00011DAF">
        <w:rPr>
          <w:rFonts w:ascii="Times New Roman" w:hAnsi="Times New Roman" w:cs="Times New Roman"/>
        </w:rPr>
        <w:t>pleito</w:t>
      </w:r>
      <w:r w:rsidRPr="00011DAF">
        <w:rPr>
          <w:rFonts w:ascii="Times New Roman" w:hAnsi="Times New Roman" w:cs="Times New Roman"/>
          <w:spacing w:val="-1"/>
        </w:rPr>
        <w:t xml:space="preserve"> </w:t>
      </w:r>
      <w:r w:rsidRPr="00011DAF">
        <w:rPr>
          <w:rFonts w:ascii="Times New Roman" w:hAnsi="Times New Roman" w:cs="Times New Roman"/>
        </w:rPr>
        <w:t>eleitoral,</w:t>
      </w:r>
      <w:r w:rsidRPr="00011DAF">
        <w:rPr>
          <w:rFonts w:ascii="Times New Roman" w:hAnsi="Times New Roman" w:cs="Times New Roman"/>
          <w:spacing w:val="-1"/>
        </w:rPr>
        <w:t xml:space="preserve"> </w:t>
      </w:r>
      <w:r w:rsidRPr="00011DAF">
        <w:rPr>
          <w:rFonts w:ascii="Times New Roman" w:hAnsi="Times New Roman" w:cs="Times New Roman"/>
        </w:rPr>
        <w:t>durante</w:t>
      </w:r>
      <w:r w:rsidRPr="00011DAF">
        <w:rPr>
          <w:rFonts w:ascii="Times New Roman" w:hAnsi="Times New Roman" w:cs="Times New Roman"/>
          <w:spacing w:val="-1"/>
        </w:rPr>
        <w:t xml:space="preserve"> </w:t>
      </w:r>
      <w:r w:rsidRPr="00011DAF">
        <w:rPr>
          <w:rFonts w:ascii="Times New Roman" w:hAnsi="Times New Roman" w:cs="Times New Roman"/>
        </w:rPr>
        <w:t>a</w:t>
      </w:r>
      <w:r w:rsidRPr="00011DAF">
        <w:rPr>
          <w:rFonts w:ascii="Times New Roman" w:hAnsi="Times New Roman" w:cs="Times New Roman"/>
          <w:spacing w:val="-1"/>
        </w:rPr>
        <w:t xml:space="preserve"> </w:t>
      </w:r>
      <w:r w:rsidRPr="00011DAF">
        <w:rPr>
          <w:rFonts w:ascii="Times New Roman" w:hAnsi="Times New Roman" w:cs="Times New Roman"/>
        </w:rPr>
        <w:t>realização das Sessões Ordinárias, o chamado “Tempo dos Líderes”.</w:t>
      </w:r>
    </w:p>
    <w:p w:rsidR="00011DAF" w:rsidRPr="00011DAF" w:rsidRDefault="00011DAF" w:rsidP="00011DAF">
      <w:pPr>
        <w:pStyle w:val="SemEspaamento"/>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lastRenderedPageBreak/>
        <w:t>Art.</w:t>
      </w:r>
      <w:r w:rsidRPr="00011DAF">
        <w:rPr>
          <w:rFonts w:ascii="Times New Roman" w:hAnsi="Times New Roman" w:cs="Times New Roman"/>
          <w:b/>
          <w:spacing w:val="-12"/>
        </w:rPr>
        <w:t xml:space="preserve"> </w:t>
      </w:r>
      <w:r>
        <w:rPr>
          <w:rFonts w:ascii="Times New Roman" w:hAnsi="Times New Roman" w:cs="Times New Roman"/>
          <w:b/>
        </w:rPr>
        <w:t>3º</w:t>
      </w:r>
      <w:r w:rsidRPr="00011DAF">
        <w:rPr>
          <w:rFonts w:ascii="Times New Roman" w:hAnsi="Times New Roman" w:cs="Times New Roman"/>
          <w:b/>
          <w:spacing w:val="-12"/>
        </w:rPr>
        <w:t xml:space="preserve"> </w:t>
      </w:r>
      <w:r w:rsidRPr="00011DAF">
        <w:rPr>
          <w:rFonts w:ascii="Times New Roman" w:hAnsi="Times New Roman" w:cs="Times New Roman"/>
        </w:rPr>
        <w:t>Durante</w:t>
      </w:r>
      <w:r w:rsidRPr="00011DAF">
        <w:rPr>
          <w:rFonts w:ascii="Times New Roman" w:hAnsi="Times New Roman" w:cs="Times New Roman"/>
          <w:spacing w:val="-12"/>
        </w:rPr>
        <w:t xml:space="preserve"> </w:t>
      </w:r>
      <w:r w:rsidRPr="00011DAF">
        <w:rPr>
          <w:rFonts w:ascii="Times New Roman" w:hAnsi="Times New Roman" w:cs="Times New Roman"/>
        </w:rPr>
        <w:t>as</w:t>
      </w:r>
      <w:r w:rsidRPr="00011DAF">
        <w:rPr>
          <w:rFonts w:ascii="Times New Roman" w:hAnsi="Times New Roman" w:cs="Times New Roman"/>
          <w:spacing w:val="-12"/>
        </w:rPr>
        <w:t xml:space="preserve"> </w:t>
      </w:r>
      <w:r w:rsidRPr="00011DAF">
        <w:rPr>
          <w:rFonts w:ascii="Times New Roman" w:hAnsi="Times New Roman" w:cs="Times New Roman"/>
        </w:rPr>
        <w:t>sessões</w:t>
      </w:r>
      <w:r w:rsidRPr="00011DAF">
        <w:rPr>
          <w:rFonts w:ascii="Times New Roman" w:hAnsi="Times New Roman" w:cs="Times New Roman"/>
          <w:spacing w:val="-12"/>
        </w:rPr>
        <w:t xml:space="preserve"> </w:t>
      </w:r>
      <w:r w:rsidRPr="00011DAF">
        <w:rPr>
          <w:rFonts w:ascii="Times New Roman" w:hAnsi="Times New Roman" w:cs="Times New Roman"/>
        </w:rPr>
        <w:t>plenárias,</w:t>
      </w:r>
      <w:r w:rsidRPr="00011DAF">
        <w:rPr>
          <w:rFonts w:ascii="Times New Roman" w:hAnsi="Times New Roman" w:cs="Times New Roman"/>
          <w:spacing w:val="-12"/>
        </w:rPr>
        <w:t xml:space="preserve"> </w:t>
      </w:r>
      <w:r w:rsidRPr="00011DAF">
        <w:rPr>
          <w:rFonts w:ascii="Times New Roman" w:hAnsi="Times New Roman" w:cs="Times New Roman"/>
        </w:rPr>
        <w:t>reuniões</w:t>
      </w:r>
      <w:r w:rsidRPr="00011DAF">
        <w:rPr>
          <w:rFonts w:ascii="Times New Roman" w:hAnsi="Times New Roman" w:cs="Times New Roman"/>
          <w:spacing w:val="-12"/>
        </w:rPr>
        <w:t xml:space="preserve"> </w:t>
      </w:r>
      <w:r w:rsidRPr="00011DAF">
        <w:rPr>
          <w:rFonts w:ascii="Times New Roman" w:hAnsi="Times New Roman" w:cs="Times New Roman"/>
        </w:rPr>
        <w:t>de</w:t>
      </w:r>
      <w:r w:rsidRPr="00011DAF">
        <w:rPr>
          <w:rFonts w:ascii="Times New Roman" w:hAnsi="Times New Roman" w:cs="Times New Roman"/>
          <w:spacing w:val="-12"/>
        </w:rPr>
        <w:t xml:space="preserve"> </w:t>
      </w:r>
      <w:r w:rsidRPr="00011DAF">
        <w:rPr>
          <w:rFonts w:ascii="Times New Roman" w:hAnsi="Times New Roman" w:cs="Times New Roman"/>
        </w:rPr>
        <w:t>comissão</w:t>
      </w:r>
      <w:r w:rsidRPr="00011DAF">
        <w:rPr>
          <w:rFonts w:ascii="Times New Roman" w:hAnsi="Times New Roman" w:cs="Times New Roman"/>
          <w:spacing w:val="-12"/>
        </w:rPr>
        <w:t xml:space="preserve"> </w:t>
      </w:r>
      <w:r w:rsidRPr="00011DAF">
        <w:rPr>
          <w:rFonts w:ascii="Times New Roman" w:hAnsi="Times New Roman" w:cs="Times New Roman"/>
        </w:rPr>
        <w:t>ou</w:t>
      </w:r>
      <w:r w:rsidRPr="00011DAF">
        <w:rPr>
          <w:rFonts w:ascii="Times New Roman" w:hAnsi="Times New Roman" w:cs="Times New Roman"/>
          <w:spacing w:val="-12"/>
        </w:rPr>
        <w:t xml:space="preserve"> </w:t>
      </w:r>
      <w:r w:rsidRPr="00011DAF">
        <w:rPr>
          <w:rFonts w:ascii="Times New Roman" w:hAnsi="Times New Roman" w:cs="Times New Roman"/>
        </w:rPr>
        <w:t>audiências</w:t>
      </w:r>
      <w:r w:rsidRPr="00011DAF">
        <w:rPr>
          <w:rFonts w:ascii="Times New Roman" w:hAnsi="Times New Roman" w:cs="Times New Roman"/>
          <w:spacing w:val="-12"/>
        </w:rPr>
        <w:t xml:space="preserve"> </w:t>
      </w:r>
      <w:r w:rsidRPr="00011DAF">
        <w:rPr>
          <w:rFonts w:ascii="Times New Roman" w:hAnsi="Times New Roman" w:cs="Times New Roman"/>
        </w:rPr>
        <w:t>públicas</w:t>
      </w:r>
      <w:r>
        <w:rPr>
          <w:rFonts w:ascii="Times New Roman" w:hAnsi="Times New Roman" w:cs="Times New Roman"/>
        </w:rPr>
        <w:t>,</w:t>
      </w:r>
      <w:r w:rsidRPr="00011DAF">
        <w:rPr>
          <w:rFonts w:ascii="Times New Roman" w:hAnsi="Times New Roman" w:cs="Times New Roman"/>
          <w:spacing w:val="-12"/>
        </w:rPr>
        <w:t xml:space="preserve"> </w:t>
      </w:r>
      <w:r w:rsidRPr="00011DAF">
        <w:rPr>
          <w:rFonts w:ascii="Times New Roman" w:hAnsi="Times New Roman" w:cs="Times New Roman"/>
        </w:rPr>
        <w:t>os</w:t>
      </w:r>
      <w:r w:rsidRPr="00011DAF">
        <w:rPr>
          <w:rFonts w:ascii="Times New Roman" w:hAnsi="Times New Roman" w:cs="Times New Roman"/>
          <w:spacing w:val="-12"/>
        </w:rPr>
        <w:t xml:space="preserve"> </w:t>
      </w:r>
      <w:r w:rsidRPr="00011DAF">
        <w:rPr>
          <w:rFonts w:ascii="Times New Roman" w:hAnsi="Times New Roman" w:cs="Times New Roman"/>
        </w:rPr>
        <w:t>vereadores</w:t>
      </w:r>
      <w:r w:rsidRPr="00011DAF">
        <w:rPr>
          <w:rFonts w:ascii="Times New Roman" w:hAnsi="Times New Roman" w:cs="Times New Roman"/>
          <w:spacing w:val="-12"/>
        </w:rPr>
        <w:t xml:space="preserve"> </w:t>
      </w:r>
      <w:r w:rsidRPr="00011DAF">
        <w:rPr>
          <w:rFonts w:ascii="Times New Roman" w:hAnsi="Times New Roman" w:cs="Times New Roman"/>
        </w:rPr>
        <w:t>não</w:t>
      </w:r>
      <w:r w:rsidRPr="00011DAF">
        <w:rPr>
          <w:rFonts w:ascii="Times New Roman" w:hAnsi="Times New Roman" w:cs="Times New Roman"/>
          <w:spacing w:val="-12"/>
        </w:rPr>
        <w:t xml:space="preserve"> </w:t>
      </w:r>
      <w:r w:rsidRPr="00011DAF">
        <w:rPr>
          <w:rFonts w:ascii="Times New Roman" w:hAnsi="Times New Roman" w:cs="Times New Roman"/>
        </w:rPr>
        <w:t>devem realizar pronunciamentos que possam caracterizar promoção pessoal ou propaganda eleitoral de qualquer candidatura ou candidato, seja positiva ou negativa.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b/>
        </w:rPr>
        <w:t>Art. 4º</w:t>
      </w:r>
      <w:r w:rsidRPr="00011DAF">
        <w:rPr>
          <w:rFonts w:ascii="Times New Roman" w:hAnsi="Times New Roman" w:cs="Times New Roman"/>
          <w:b/>
        </w:rPr>
        <w:t xml:space="preserve"> </w:t>
      </w:r>
      <w:r w:rsidRPr="00011DAF">
        <w:rPr>
          <w:rFonts w:ascii="Times New Roman" w:hAnsi="Times New Roman" w:cs="Times New Roman"/>
        </w:rPr>
        <w:t>Fica vedado aos vereadores, assessores, candidatos, servidores e estagiários, nos espaços de uso comum, interno e externo e/ou de acesso ao público, a realização das seguintes condutas: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 </w:t>
      </w:r>
      <w:r w:rsidRPr="00011DAF">
        <w:rPr>
          <w:rFonts w:ascii="Times New Roman" w:hAnsi="Times New Roman" w:cs="Times New Roman"/>
        </w:rPr>
        <w:t xml:space="preserve">– </w:t>
      </w:r>
      <w:proofErr w:type="gramStart"/>
      <w:r w:rsidRPr="00011DAF">
        <w:rPr>
          <w:rFonts w:ascii="Times New Roman" w:hAnsi="Times New Roman" w:cs="Times New Roman"/>
        </w:rPr>
        <w:t>fixar</w:t>
      </w:r>
      <w:proofErr w:type="gramEnd"/>
      <w:r w:rsidRPr="00011DAF">
        <w:rPr>
          <w:rFonts w:ascii="Times New Roman" w:hAnsi="Times New Roman" w:cs="Times New Roman"/>
        </w:rPr>
        <w:t>, colocar ou distribuir material de campanha eleitoral de qualquer candidatura nos ambientes internos e externos da Câmara Municipal, inclusive janelas e fachadas;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II </w:t>
      </w:r>
      <w:r w:rsidRPr="00011DAF">
        <w:rPr>
          <w:rFonts w:ascii="Times New Roman" w:hAnsi="Times New Roman" w:cs="Times New Roman"/>
        </w:rPr>
        <w:t xml:space="preserve">– </w:t>
      </w:r>
      <w:proofErr w:type="gramStart"/>
      <w:r w:rsidRPr="00011DAF">
        <w:rPr>
          <w:rFonts w:ascii="Times New Roman" w:hAnsi="Times New Roman" w:cs="Times New Roman"/>
        </w:rPr>
        <w:t>realizar</w:t>
      </w:r>
      <w:proofErr w:type="gramEnd"/>
      <w:r w:rsidRPr="00011DAF">
        <w:rPr>
          <w:rFonts w:ascii="Times New Roman" w:hAnsi="Times New Roman" w:cs="Times New Roman"/>
        </w:rPr>
        <w:t xml:space="preserve"> reuniões ou receber pessoas nos ambientes da Câmara Municipal para tratar de assuntos relacionados com campanha eleitoral de qualquer candidatura;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III </w:t>
      </w:r>
      <w:r w:rsidRPr="00011DAF">
        <w:rPr>
          <w:rFonts w:ascii="Times New Roman" w:hAnsi="Times New Roman" w:cs="Times New Roman"/>
        </w:rPr>
        <w:t>–</w:t>
      </w:r>
      <w:r w:rsidRPr="00011DAF">
        <w:rPr>
          <w:rFonts w:ascii="Times New Roman" w:hAnsi="Times New Roman" w:cs="Times New Roman"/>
          <w:spacing w:val="64"/>
        </w:rPr>
        <w:t xml:space="preserve"> </w:t>
      </w:r>
      <w:r w:rsidRPr="00011DAF">
        <w:rPr>
          <w:rFonts w:ascii="Times New Roman" w:hAnsi="Times New Roman" w:cs="Times New Roman"/>
        </w:rPr>
        <w:t>ceder</w:t>
      </w:r>
      <w:r w:rsidRPr="00011DAF">
        <w:rPr>
          <w:rFonts w:ascii="Times New Roman" w:hAnsi="Times New Roman" w:cs="Times New Roman"/>
          <w:spacing w:val="63"/>
        </w:rPr>
        <w:t xml:space="preserve"> </w:t>
      </w:r>
      <w:r w:rsidRPr="00011DAF">
        <w:rPr>
          <w:rFonts w:ascii="Times New Roman" w:hAnsi="Times New Roman" w:cs="Times New Roman"/>
        </w:rPr>
        <w:t>ou</w:t>
      </w:r>
      <w:r w:rsidRPr="00011DAF">
        <w:rPr>
          <w:rFonts w:ascii="Times New Roman" w:hAnsi="Times New Roman" w:cs="Times New Roman"/>
          <w:spacing w:val="64"/>
        </w:rPr>
        <w:t xml:space="preserve"> </w:t>
      </w:r>
      <w:r w:rsidRPr="00011DAF">
        <w:rPr>
          <w:rFonts w:ascii="Times New Roman" w:hAnsi="Times New Roman" w:cs="Times New Roman"/>
        </w:rPr>
        <w:t>usar,</w:t>
      </w:r>
      <w:r w:rsidRPr="00011DAF">
        <w:rPr>
          <w:rFonts w:ascii="Times New Roman" w:hAnsi="Times New Roman" w:cs="Times New Roman"/>
          <w:spacing w:val="63"/>
        </w:rPr>
        <w:t xml:space="preserve"> </w:t>
      </w:r>
      <w:r w:rsidRPr="00011DAF">
        <w:rPr>
          <w:rFonts w:ascii="Times New Roman" w:hAnsi="Times New Roman" w:cs="Times New Roman"/>
        </w:rPr>
        <w:t>em</w:t>
      </w:r>
      <w:r w:rsidRPr="00011DAF">
        <w:rPr>
          <w:rFonts w:ascii="Times New Roman" w:hAnsi="Times New Roman" w:cs="Times New Roman"/>
          <w:spacing w:val="63"/>
        </w:rPr>
        <w:t xml:space="preserve"> </w:t>
      </w:r>
      <w:r w:rsidRPr="00011DAF">
        <w:rPr>
          <w:rFonts w:ascii="Times New Roman" w:hAnsi="Times New Roman" w:cs="Times New Roman"/>
        </w:rPr>
        <w:t>benefício</w:t>
      </w:r>
      <w:r w:rsidRPr="00011DAF">
        <w:rPr>
          <w:rFonts w:ascii="Times New Roman" w:hAnsi="Times New Roman" w:cs="Times New Roman"/>
          <w:spacing w:val="64"/>
        </w:rPr>
        <w:t xml:space="preserve"> </w:t>
      </w:r>
      <w:r w:rsidRPr="00011DAF">
        <w:rPr>
          <w:rFonts w:ascii="Times New Roman" w:hAnsi="Times New Roman" w:cs="Times New Roman"/>
        </w:rPr>
        <w:t>de</w:t>
      </w:r>
      <w:r w:rsidRPr="00011DAF">
        <w:rPr>
          <w:rFonts w:ascii="Times New Roman" w:hAnsi="Times New Roman" w:cs="Times New Roman"/>
          <w:spacing w:val="63"/>
        </w:rPr>
        <w:t xml:space="preserve"> </w:t>
      </w:r>
      <w:r w:rsidRPr="00011DAF">
        <w:rPr>
          <w:rFonts w:ascii="Times New Roman" w:hAnsi="Times New Roman" w:cs="Times New Roman"/>
        </w:rPr>
        <w:t>qualquer</w:t>
      </w:r>
      <w:r w:rsidRPr="00011DAF">
        <w:rPr>
          <w:rFonts w:ascii="Times New Roman" w:hAnsi="Times New Roman" w:cs="Times New Roman"/>
          <w:spacing w:val="63"/>
        </w:rPr>
        <w:t xml:space="preserve"> </w:t>
      </w:r>
      <w:r w:rsidRPr="00011DAF">
        <w:rPr>
          <w:rFonts w:ascii="Times New Roman" w:hAnsi="Times New Roman" w:cs="Times New Roman"/>
        </w:rPr>
        <w:t>candidatura</w:t>
      </w:r>
      <w:r w:rsidRPr="00011DAF">
        <w:rPr>
          <w:rFonts w:ascii="Times New Roman" w:hAnsi="Times New Roman" w:cs="Times New Roman"/>
          <w:spacing w:val="63"/>
        </w:rPr>
        <w:t xml:space="preserve"> </w:t>
      </w:r>
      <w:r w:rsidRPr="00011DAF">
        <w:rPr>
          <w:rFonts w:ascii="Times New Roman" w:hAnsi="Times New Roman" w:cs="Times New Roman"/>
        </w:rPr>
        <w:t>ou</w:t>
      </w:r>
      <w:r w:rsidRPr="00011DAF">
        <w:rPr>
          <w:rFonts w:ascii="Times New Roman" w:hAnsi="Times New Roman" w:cs="Times New Roman"/>
          <w:spacing w:val="63"/>
        </w:rPr>
        <w:t xml:space="preserve"> </w:t>
      </w:r>
      <w:r w:rsidRPr="00011DAF">
        <w:rPr>
          <w:rFonts w:ascii="Times New Roman" w:hAnsi="Times New Roman" w:cs="Times New Roman"/>
        </w:rPr>
        <w:t>candidato,</w:t>
      </w:r>
      <w:r w:rsidRPr="00011DAF">
        <w:rPr>
          <w:rFonts w:ascii="Times New Roman" w:hAnsi="Times New Roman" w:cs="Times New Roman"/>
          <w:spacing w:val="63"/>
        </w:rPr>
        <w:t xml:space="preserve"> </w:t>
      </w:r>
      <w:r w:rsidRPr="00011DAF">
        <w:rPr>
          <w:rFonts w:ascii="Times New Roman" w:hAnsi="Times New Roman" w:cs="Times New Roman"/>
        </w:rPr>
        <w:t>bens</w:t>
      </w:r>
      <w:r w:rsidRPr="00011DAF">
        <w:rPr>
          <w:rFonts w:ascii="Times New Roman" w:hAnsi="Times New Roman" w:cs="Times New Roman"/>
          <w:spacing w:val="63"/>
        </w:rPr>
        <w:t xml:space="preserve"> </w:t>
      </w:r>
      <w:r w:rsidRPr="00011DAF">
        <w:rPr>
          <w:rFonts w:ascii="Times New Roman" w:hAnsi="Times New Roman" w:cs="Times New Roman"/>
        </w:rPr>
        <w:t>móveis</w:t>
      </w:r>
      <w:r w:rsidRPr="00011DAF">
        <w:rPr>
          <w:rFonts w:ascii="Times New Roman" w:hAnsi="Times New Roman" w:cs="Times New Roman"/>
          <w:spacing w:val="63"/>
        </w:rPr>
        <w:t xml:space="preserve"> </w:t>
      </w:r>
      <w:r w:rsidRPr="00011DAF">
        <w:rPr>
          <w:rFonts w:ascii="Times New Roman" w:hAnsi="Times New Roman" w:cs="Times New Roman"/>
        </w:rPr>
        <w:t>ou</w:t>
      </w:r>
      <w:r w:rsidRPr="00011DAF">
        <w:rPr>
          <w:rFonts w:ascii="Times New Roman" w:hAnsi="Times New Roman" w:cs="Times New Roman"/>
          <w:spacing w:val="63"/>
        </w:rPr>
        <w:t xml:space="preserve"> </w:t>
      </w:r>
      <w:r w:rsidRPr="00011DAF">
        <w:rPr>
          <w:rFonts w:ascii="Times New Roman" w:hAnsi="Times New Roman" w:cs="Times New Roman"/>
        </w:rPr>
        <w:t>imóveis pertencentes à administração da Câmara Municipal, ressalvada a realização de convenção partidária;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IV </w:t>
      </w:r>
      <w:r w:rsidRPr="00011DAF">
        <w:rPr>
          <w:rFonts w:ascii="Times New Roman" w:hAnsi="Times New Roman" w:cs="Times New Roman"/>
        </w:rPr>
        <w:t xml:space="preserve">– </w:t>
      </w:r>
      <w:proofErr w:type="gramStart"/>
      <w:r w:rsidRPr="00011DAF">
        <w:rPr>
          <w:rFonts w:ascii="Times New Roman" w:hAnsi="Times New Roman" w:cs="Times New Roman"/>
        </w:rPr>
        <w:t>usar</w:t>
      </w:r>
      <w:proofErr w:type="gramEnd"/>
      <w:r w:rsidRPr="00011DAF">
        <w:rPr>
          <w:rFonts w:ascii="Times New Roman" w:hAnsi="Times New Roman" w:cs="Times New Roman"/>
        </w:rPr>
        <w:t xml:space="preserve"> em reuniões de comissão, audiências públicas ou sessões plenárias de qualquer espécie adesivo ou outra forma de identificação de qualquer candidatura ou 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V </w:t>
      </w:r>
      <w:r w:rsidRPr="00011DAF">
        <w:rPr>
          <w:rFonts w:ascii="Times New Roman" w:hAnsi="Times New Roman" w:cs="Times New Roman"/>
        </w:rPr>
        <w:t xml:space="preserve">– </w:t>
      </w:r>
      <w:proofErr w:type="gramStart"/>
      <w:r w:rsidRPr="00011DAF">
        <w:rPr>
          <w:rFonts w:ascii="Times New Roman" w:hAnsi="Times New Roman" w:cs="Times New Roman"/>
        </w:rPr>
        <w:t>usar</w:t>
      </w:r>
      <w:proofErr w:type="gramEnd"/>
      <w:r w:rsidRPr="00011DAF">
        <w:rPr>
          <w:rFonts w:ascii="Times New Roman" w:hAnsi="Times New Roman" w:cs="Times New Roman"/>
        </w:rPr>
        <w:t xml:space="preserve">, em ambiente de trabalho, adesivo ou outra forma de identificação de qualquer candidatura ou </w:t>
      </w:r>
      <w:r w:rsidRPr="00011DAF">
        <w:rPr>
          <w:rFonts w:ascii="Times New Roman" w:hAnsi="Times New Roman" w:cs="Times New Roman"/>
          <w:spacing w:val="-2"/>
        </w:rPr>
        <w:t>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VI </w:t>
      </w:r>
      <w:r w:rsidRPr="00011DAF">
        <w:rPr>
          <w:rFonts w:ascii="Times New Roman" w:hAnsi="Times New Roman" w:cs="Times New Roman"/>
        </w:rPr>
        <w:t>–</w:t>
      </w:r>
      <w:r w:rsidRPr="00011DAF">
        <w:rPr>
          <w:rFonts w:ascii="Times New Roman" w:hAnsi="Times New Roman" w:cs="Times New Roman"/>
          <w:spacing w:val="-1"/>
        </w:rPr>
        <w:t xml:space="preserve"> </w:t>
      </w:r>
      <w:proofErr w:type="gramStart"/>
      <w:r w:rsidRPr="00011DAF">
        <w:rPr>
          <w:rFonts w:ascii="Times New Roman" w:hAnsi="Times New Roman" w:cs="Times New Roman"/>
        </w:rPr>
        <w:t>transportar</w:t>
      </w:r>
      <w:proofErr w:type="gramEnd"/>
      <w:r w:rsidRPr="00011DAF">
        <w:rPr>
          <w:rFonts w:ascii="Times New Roman" w:hAnsi="Times New Roman" w:cs="Times New Roman"/>
          <w:spacing w:val="-1"/>
        </w:rPr>
        <w:t xml:space="preserve"> </w:t>
      </w:r>
      <w:r w:rsidRPr="00011DAF">
        <w:rPr>
          <w:rFonts w:ascii="Times New Roman" w:hAnsi="Times New Roman" w:cs="Times New Roman"/>
        </w:rPr>
        <w:t>em</w:t>
      </w:r>
      <w:r w:rsidRPr="00011DAF">
        <w:rPr>
          <w:rFonts w:ascii="Times New Roman" w:hAnsi="Times New Roman" w:cs="Times New Roman"/>
          <w:spacing w:val="-1"/>
        </w:rPr>
        <w:t xml:space="preserve"> </w:t>
      </w:r>
      <w:r w:rsidRPr="00011DAF">
        <w:rPr>
          <w:rFonts w:ascii="Times New Roman" w:hAnsi="Times New Roman" w:cs="Times New Roman"/>
        </w:rPr>
        <w:t>veículos</w:t>
      </w:r>
      <w:r w:rsidRPr="00011DAF">
        <w:rPr>
          <w:rFonts w:ascii="Times New Roman" w:hAnsi="Times New Roman" w:cs="Times New Roman"/>
          <w:spacing w:val="-1"/>
        </w:rPr>
        <w:t xml:space="preserve"> </w:t>
      </w:r>
      <w:r w:rsidRPr="00011DAF">
        <w:rPr>
          <w:rFonts w:ascii="Times New Roman" w:hAnsi="Times New Roman" w:cs="Times New Roman"/>
        </w:rPr>
        <w:t>oficiais</w:t>
      </w:r>
      <w:r w:rsidRPr="00011DAF">
        <w:rPr>
          <w:rFonts w:ascii="Times New Roman" w:hAnsi="Times New Roman" w:cs="Times New Roman"/>
          <w:spacing w:val="-1"/>
        </w:rPr>
        <w:t xml:space="preserve"> </w:t>
      </w:r>
      <w:r w:rsidRPr="00011DAF">
        <w:rPr>
          <w:rFonts w:ascii="Times New Roman" w:hAnsi="Times New Roman" w:cs="Times New Roman"/>
        </w:rPr>
        <w:t>da</w:t>
      </w:r>
      <w:r w:rsidRPr="00011DAF">
        <w:rPr>
          <w:rFonts w:ascii="Times New Roman" w:hAnsi="Times New Roman" w:cs="Times New Roman"/>
          <w:spacing w:val="-1"/>
        </w:rPr>
        <w:t xml:space="preserve"> </w:t>
      </w:r>
      <w:r w:rsidRPr="00011DAF">
        <w:rPr>
          <w:rFonts w:ascii="Times New Roman" w:hAnsi="Times New Roman" w:cs="Times New Roman"/>
        </w:rPr>
        <w:t>Câmara</w:t>
      </w:r>
      <w:r w:rsidRPr="00011DAF">
        <w:rPr>
          <w:rFonts w:ascii="Times New Roman" w:hAnsi="Times New Roman" w:cs="Times New Roman"/>
          <w:spacing w:val="-1"/>
        </w:rPr>
        <w:t xml:space="preserve"> </w:t>
      </w:r>
      <w:r w:rsidRPr="00011DAF">
        <w:rPr>
          <w:rFonts w:ascii="Times New Roman" w:hAnsi="Times New Roman" w:cs="Times New Roman"/>
        </w:rPr>
        <w:t>Municipal</w:t>
      </w:r>
      <w:r w:rsidRPr="00011DAF">
        <w:rPr>
          <w:rFonts w:ascii="Times New Roman" w:hAnsi="Times New Roman" w:cs="Times New Roman"/>
          <w:spacing w:val="-1"/>
        </w:rPr>
        <w:t xml:space="preserve"> </w:t>
      </w:r>
      <w:r w:rsidRPr="00011DAF">
        <w:rPr>
          <w:rFonts w:ascii="Times New Roman" w:hAnsi="Times New Roman" w:cs="Times New Roman"/>
        </w:rPr>
        <w:t>material</w:t>
      </w:r>
      <w:r w:rsidRPr="00011DAF">
        <w:rPr>
          <w:rFonts w:ascii="Times New Roman" w:hAnsi="Times New Roman" w:cs="Times New Roman"/>
          <w:spacing w:val="-1"/>
        </w:rPr>
        <w:t xml:space="preserve"> </w:t>
      </w:r>
      <w:r w:rsidRPr="00011DAF">
        <w:rPr>
          <w:rFonts w:ascii="Times New Roman" w:hAnsi="Times New Roman" w:cs="Times New Roman"/>
        </w:rPr>
        <w:t>com</w:t>
      </w:r>
      <w:r w:rsidRPr="00011DAF">
        <w:rPr>
          <w:rFonts w:ascii="Times New Roman" w:hAnsi="Times New Roman" w:cs="Times New Roman"/>
          <w:spacing w:val="-1"/>
        </w:rPr>
        <w:t xml:space="preserve"> </w:t>
      </w:r>
      <w:r w:rsidRPr="00011DAF">
        <w:rPr>
          <w:rFonts w:ascii="Times New Roman" w:hAnsi="Times New Roman" w:cs="Times New Roman"/>
        </w:rPr>
        <w:t>propaganda</w:t>
      </w:r>
      <w:r w:rsidRPr="00011DAF">
        <w:rPr>
          <w:rFonts w:ascii="Times New Roman" w:hAnsi="Times New Roman" w:cs="Times New Roman"/>
          <w:spacing w:val="-1"/>
        </w:rPr>
        <w:t xml:space="preserve"> </w:t>
      </w:r>
      <w:r w:rsidRPr="00011DAF">
        <w:rPr>
          <w:rFonts w:ascii="Times New Roman" w:hAnsi="Times New Roman" w:cs="Times New Roman"/>
        </w:rPr>
        <w:t>eleitoral</w:t>
      </w:r>
      <w:r w:rsidRPr="00011DAF">
        <w:rPr>
          <w:rFonts w:ascii="Times New Roman" w:hAnsi="Times New Roman" w:cs="Times New Roman"/>
          <w:spacing w:val="-1"/>
        </w:rPr>
        <w:t xml:space="preserve"> </w:t>
      </w:r>
      <w:r w:rsidRPr="00011DAF">
        <w:rPr>
          <w:rFonts w:ascii="Times New Roman" w:hAnsi="Times New Roman" w:cs="Times New Roman"/>
        </w:rPr>
        <w:t>de</w:t>
      </w:r>
      <w:r w:rsidRPr="00011DAF">
        <w:rPr>
          <w:rFonts w:ascii="Times New Roman" w:hAnsi="Times New Roman" w:cs="Times New Roman"/>
          <w:spacing w:val="-1"/>
        </w:rPr>
        <w:t xml:space="preserve"> </w:t>
      </w:r>
      <w:r w:rsidRPr="00011DAF">
        <w:rPr>
          <w:rFonts w:ascii="Times New Roman" w:hAnsi="Times New Roman" w:cs="Times New Roman"/>
        </w:rPr>
        <w:t>qualquer candidatura ou 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VII </w:t>
      </w:r>
      <w:r w:rsidRPr="00011DAF">
        <w:rPr>
          <w:rFonts w:ascii="Times New Roman" w:hAnsi="Times New Roman" w:cs="Times New Roman"/>
        </w:rPr>
        <w:t>–</w:t>
      </w:r>
      <w:r w:rsidRPr="00011DAF">
        <w:rPr>
          <w:rFonts w:ascii="Times New Roman" w:hAnsi="Times New Roman" w:cs="Times New Roman"/>
          <w:spacing w:val="-10"/>
        </w:rPr>
        <w:t xml:space="preserve"> </w:t>
      </w:r>
      <w:r w:rsidRPr="00011DAF">
        <w:rPr>
          <w:rFonts w:ascii="Times New Roman" w:hAnsi="Times New Roman" w:cs="Times New Roman"/>
        </w:rPr>
        <w:t>usar</w:t>
      </w:r>
      <w:r w:rsidRPr="00011DAF">
        <w:rPr>
          <w:rFonts w:ascii="Times New Roman" w:hAnsi="Times New Roman" w:cs="Times New Roman"/>
          <w:spacing w:val="-10"/>
        </w:rPr>
        <w:t xml:space="preserve"> </w:t>
      </w:r>
      <w:r w:rsidRPr="00011DAF">
        <w:rPr>
          <w:rFonts w:ascii="Times New Roman" w:hAnsi="Times New Roman" w:cs="Times New Roman"/>
        </w:rPr>
        <w:t>as</w:t>
      </w:r>
      <w:r w:rsidRPr="00011DAF">
        <w:rPr>
          <w:rFonts w:ascii="Times New Roman" w:hAnsi="Times New Roman" w:cs="Times New Roman"/>
          <w:spacing w:val="-10"/>
        </w:rPr>
        <w:t xml:space="preserve"> </w:t>
      </w:r>
      <w:r w:rsidRPr="00011DAF">
        <w:rPr>
          <w:rFonts w:ascii="Times New Roman" w:hAnsi="Times New Roman" w:cs="Times New Roman"/>
        </w:rPr>
        <w:t>redes</w:t>
      </w:r>
      <w:r w:rsidRPr="00011DAF">
        <w:rPr>
          <w:rFonts w:ascii="Times New Roman" w:hAnsi="Times New Roman" w:cs="Times New Roman"/>
          <w:spacing w:val="-10"/>
        </w:rPr>
        <w:t xml:space="preserve"> </w:t>
      </w:r>
      <w:r w:rsidRPr="00011DAF">
        <w:rPr>
          <w:rFonts w:ascii="Times New Roman" w:hAnsi="Times New Roman" w:cs="Times New Roman"/>
        </w:rPr>
        <w:t>sociais,</w:t>
      </w:r>
      <w:r w:rsidRPr="00011DAF">
        <w:rPr>
          <w:rFonts w:ascii="Times New Roman" w:hAnsi="Times New Roman" w:cs="Times New Roman"/>
          <w:spacing w:val="-10"/>
        </w:rPr>
        <w:t xml:space="preserve"> </w:t>
      </w:r>
      <w:r w:rsidRPr="00011DAF">
        <w:rPr>
          <w:rFonts w:ascii="Times New Roman" w:hAnsi="Times New Roman" w:cs="Times New Roman"/>
          <w:i/>
        </w:rPr>
        <w:t>site</w:t>
      </w:r>
      <w:r w:rsidRPr="00011DAF">
        <w:rPr>
          <w:rFonts w:ascii="Times New Roman" w:hAnsi="Times New Roman" w:cs="Times New Roman"/>
          <w:i/>
          <w:spacing w:val="-10"/>
        </w:rPr>
        <w:t xml:space="preserve"> </w:t>
      </w:r>
      <w:r w:rsidRPr="00011DAF">
        <w:rPr>
          <w:rFonts w:ascii="Times New Roman" w:hAnsi="Times New Roman" w:cs="Times New Roman"/>
        </w:rPr>
        <w:t>ou</w:t>
      </w:r>
      <w:r w:rsidRPr="00011DAF">
        <w:rPr>
          <w:rFonts w:ascii="Times New Roman" w:hAnsi="Times New Roman" w:cs="Times New Roman"/>
          <w:spacing w:val="-10"/>
        </w:rPr>
        <w:t xml:space="preserve"> </w:t>
      </w:r>
      <w:r w:rsidRPr="00011DAF">
        <w:rPr>
          <w:rFonts w:ascii="Times New Roman" w:hAnsi="Times New Roman" w:cs="Times New Roman"/>
        </w:rPr>
        <w:t>qualquer</w:t>
      </w:r>
      <w:r w:rsidRPr="00011DAF">
        <w:rPr>
          <w:rFonts w:ascii="Times New Roman" w:hAnsi="Times New Roman" w:cs="Times New Roman"/>
          <w:spacing w:val="-10"/>
        </w:rPr>
        <w:t xml:space="preserve"> </w:t>
      </w:r>
      <w:r w:rsidRPr="00011DAF">
        <w:rPr>
          <w:rFonts w:ascii="Times New Roman" w:hAnsi="Times New Roman" w:cs="Times New Roman"/>
        </w:rPr>
        <w:t>outro</w:t>
      </w:r>
      <w:r w:rsidRPr="00011DAF">
        <w:rPr>
          <w:rFonts w:ascii="Times New Roman" w:hAnsi="Times New Roman" w:cs="Times New Roman"/>
          <w:spacing w:val="-10"/>
        </w:rPr>
        <w:t xml:space="preserve"> </w:t>
      </w:r>
      <w:r w:rsidRPr="00011DAF">
        <w:rPr>
          <w:rFonts w:ascii="Times New Roman" w:hAnsi="Times New Roman" w:cs="Times New Roman"/>
        </w:rPr>
        <w:t>meio</w:t>
      </w:r>
      <w:r w:rsidRPr="00011DAF">
        <w:rPr>
          <w:rFonts w:ascii="Times New Roman" w:hAnsi="Times New Roman" w:cs="Times New Roman"/>
          <w:spacing w:val="-10"/>
        </w:rPr>
        <w:t xml:space="preserve"> </w:t>
      </w:r>
      <w:r w:rsidRPr="00011DAF">
        <w:rPr>
          <w:rFonts w:ascii="Times New Roman" w:hAnsi="Times New Roman" w:cs="Times New Roman"/>
        </w:rPr>
        <w:t>de</w:t>
      </w:r>
      <w:r w:rsidRPr="00011DAF">
        <w:rPr>
          <w:rFonts w:ascii="Times New Roman" w:hAnsi="Times New Roman" w:cs="Times New Roman"/>
          <w:spacing w:val="-10"/>
        </w:rPr>
        <w:t xml:space="preserve"> </w:t>
      </w:r>
      <w:r w:rsidRPr="00011DAF">
        <w:rPr>
          <w:rFonts w:ascii="Times New Roman" w:hAnsi="Times New Roman" w:cs="Times New Roman"/>
        </w:rPr>
        <w:t>divulgação</w:t>
      </w:r>
      <w:r w:rsidRPr="00011DAF">
        <w:rPr>
          <w:rFonts w:ascii="Times New Roman" w:hAnsi="Times New Roman" w:cs="Times New Roman"/>
          <w:spacing w:val="-10"/>
        </w:rPr>
        <w:t xml:space="preserve"> </w:t>
      </w:r>
      <w:r w:rsidRPr="00011DAF">
        <w:rPr>
          <w:rFonts w:ascii="Times New Roman" w:hAnsi="Times New Roman" w:cs="Times New Roman"/>
        </w:rPr>
        <w:t>institucional,</w:t>
      </w:r>
      <w:r w:rsidRPr="00011DAF">
        <w:rPr>
          <w:rFonts w:ascii="Times New Roman" w:hAnsi="Times New Roman" w:cs="Times New Roman"/>
          <w:spacing w:val="-10"/>
        </w:rPr>
        <w:t xml:space="preserve"> </w:t>
      </w:r>
      <w:r w:rsidRPr="00011DAF">
        <w:rPr>
          <w:rFonts w:ascii="Times New Roman" w:hAnsi="Times New Roman" w:cs="Times New Roman"/>
        </w:rPr>
        <w:t>inclusive</w:t>
      </w:r>
      <w:r w:rsidRPr="00011DAF">
        <w:rPr>
          <w:rFonts w:ascii="Times New Roman" w:hAnsi="Times New Roman" w:cs="Times New Roman"/>
          <w:spacing w:val="-10"/>
        </w:rPr>
        <w:t xml:space="preserve"> </w:t>
      </w:r>
      <w:r w:rsidRPr="00011DAF">
        <w:rPr>
          <w:rFonts w:ascii="Times New Roman" w:hAnsi="Times New Roman" w:cs="Times New Roman"/>
        </w:rPr>
        <w:t>jornais,</w:t>
      </w:r>
      <w:r w:rsidRPr="00011DAF">
        <w:rPr>
          <w:rFonts w:ascii="Times New Roman" w:hAnsi="Times New Roman" w:cs="Times New Roman"/>
          <w:spacing w:val="-10"/>
        </w:rPr>
        <w:t xml:space="preserve"> </w:t>
      </w:r>
      <w:r w:rsidRPr="00011DAF">
        <w:rPr>
          <w:rFonts w:ascii="Times New Roman" w:hAnsi="Times New Roman" w:cs="Times New Roman"/>
        </w:rPr>
        <w:t>rádios e demais espaços contratados pela Câmara Municipal, para veicular propaganda eleitoral de qualquer candidatura ou 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VIII </w:t>
      </w:r>
      <w:r w:rsidRPr="00011DAF">
        <w:rPr>
          <w:rFonts w:ascii="Times New Roman" w:hAnsi="Times New Roman" w:cs="Times New Roman"/>
        </w:rPr>
        <w:t>– permitir que servidor titular de cargo efetivo, servidor titular de cargo em comissão, empregado, estagiário ou terceirizado da Câmara Municipal realize campanha eleitoral para qualquer candidatura ou candidato, dentro ou fora do recinto da Câmara Municipal, durante o horário de expediente;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IX </w:t>
      </w:r>
      <w:r w:rsidRPr="00011DAF">
        <w:rPr>
          <w:rFonts w:ascii="Times New Roman" w:hAnsi="Times New Roman" w:cs="Times New Roman"/>
        </w:rPr>
        <w:t xml:space="preserve">– </w:t>
      </w:r>
      <w:proofErr w:type="gramStart"/>
      <w:r w:rsidRPr="00011DAF">
        <w:rPr>
          <w:rFonts w:ascii="Times New Roman" w:hAnsi="Times New Roman" w:cs="Times New Roman"/>
        </w:rPr>
        <w:t>colocar</w:t>
      </w:r>
      <w:proofErr w:type="gramEnd"/>
      <w:r w:rsidRPr="00011DAF">
        <w:rPr>
          <w:rFonts w:ascii="Times New Roman" w:hAnsi="Times New Roman" w:cs="Times New Roman"/>
        </w:rPr>
        <w:t xml:space="preserve"> propaganda eleitoral de qualquer candidatura ou candidato em árvores ou jardins da Câmara Municipal, bem como em muros, cercas e tapumes divisórios, mesmo que não lhes cause </w:t>
      </w:r>
      <w:proofErr w:type="spellStart"/>
      <w:r w:rsidRPr="00011DAF">
        <w:rPr>
          <w:rFonts w:ascii="Times New Roman" w:hAnsi="Times New Roman" w:cs="Times New Roman"/>
        </w:rPr>
        <w:t>dano</w:t>
      </w:r>
      <w:proofErr w:type="spellEnd"/>
      <w:r w:rsidRPr="00011DAF">
        <w:rPr>
          <w:rFonts w:ascii="Times New Roman" w:hAnsi="Times New Roman" w:cs="Times New Roman"/>
        </w:rPr>
        <w:t>;</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X </w:t>
      </w:r>
      <w:r w:rsidRPr="00011DAF">
        <w:rPr>
          <w:rFonts w:ascii="Times New Roman" w:hAnsi="Times New Roman" w:cs="Times New Roman"/>
        </w:rPr>
        <w:t xml:space="preserve">– </w:t>
      </w:r>
      <w:proofErr w:type="gramStart"/>
      <w:r w:rsidRPr="00011DAF">
        <w:rPr>
          <w:rFonts w:ascii="Times New Roman" w:hAnsi="Times New Roman" w:cs="Times New Roman"/>
        </w:rPr>
        <w:t>utilizar</w:t>
      </w:r>
      <w:proofErr w:type="gramEnd"/>
      <w:r w:rsidRPr="00011DAF">
        <w:rPr>
          <w:rFonts w:ascii="Times New Roman" w:hAnsi="Times New Roman" w:cs="Times New Roman"/>
        </w:rPr>
        <w:t xml:space="preserve"> informações de qualquer espécie constantes em banco de dados da Câmara Municipal para a divulgação de material com propaganda eleitoral de qualquer candidatura ou candidato, mesmo por meios </w:t>
      </w:r>
      <w:r w:rsidRPr="00011DAF">
        <w:rPr>
          <w:rFonts w:ascii="Times New Roman" w:hAnsi="Times New Roman" w:cs="Times New Roman"/>
          <w:spacing w:val="-2"/>
        </w:rPr>
        <w:t>eletrônicos;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XI </w:t>
      </w:r>
      <w:r w:rsidRPr="00011DAF">
        <w:rPr>
          <w:rFonts w:ascii="Times New Roman" w:hAnsi="Times New Roman" w:cs="Times New Roman"/>
        </w:rPr>
        <w:t>–</w:t>
      </w:r>
      <w:r w:rsidRPr="00011DAF">
        <w:rPr>
          <w:rFonts w:ascii="Times New Roman" w:hAnsi="Times New Roman" w:cs="Times New Roman"/>
          <w:spacing w:val="40"/>
        </w:rPr>
        <w:t xml:space="preserve"> </w:t>
      </w:r>
      <w:r w:rsidRPr="00011DAF">
        <w:rPr>
          <w:rFonts w:ascii="Times New Roman" w:hAnsi="Times New Roman" w:cs="Times New Roman"/>
        </w:rPr>
        <w:t>usar</w:t>
      </w:r>
      <w:r w:rsidRPr="00011DAF">
        <w:rPr>
          <w:rFonts w:ascii="Times New Roman" w:hAnsi="Times New Roman" w:cs="Times New Roman"/>
          <w:spacing w:val="40"/>
        </w:rPr>
        <w:t xml:space="preserve"> </w:t>
      </w:r>
      <w:r w:rsidRPr="00011DAF">
        <w:rPr>
          <w:rFonts w:ascii="Times New Roman" w:hAnsi="Times New Roman" w:cs="Times New Roman"/>
        </w:rPr>
        <w:t>materiais</w:t>
      </w:r>
      <w:r w:rsidRPr="00011DAF">
        <w:rPr>
          <w:rFonts w:ascii="Times New Roman" w:hAnsi="Times New Roman" w:cs="Times New Roman"/>
          <w:spacing w:val="40"/>
        </w:rPr>
        <w:t xml:space="preserve"> </w:t>
      </w:r>
      <w:r w:rsidRPr="00011DAF">
        <w:rPr>
          <w:rFonts w:ascii="Times New Roman" w:hAnsi="Times New Roman" w:cs="Times New Roman"/>
        </w:rPr>
        <w:t>ou</w:t>
      </w:r>
      <w:r w:rsidRPr="00011DAF">
        <w:rPr>
          <w:rFonts w:ascii="Times New Roman" w:hAnsi="Times New Roman" w:cs="Times New Roman"/>
          <w:spacing w:val="40"/>
        </w:rPr>
        <w:t xml:space="preserve"> </w:t>
      </w:r>
      <w:r w:rsidRPr="00011DAF">
        <w:rPr>
          <w:rFonts w:ascii="Times New Roman" w:hAnsi="Times New Roman" w:cs="Times New Roman"/>
        </w:rPr>
        <w:t>serviços,</w:t>
      </w:r>
      <w:r w:rsidRPr="00011DAF">
        <w:rPr>
          <w:rFonts w:ascii="Times New Roman" w:hAnsi="Times New Roman" w:cs="Times New Roman"/>
          <w:spacing w:val="40"/>
        </w:rPr>
        <w:t xml:space="preserve"> </w:t>
      </w:r>
      <w:r w:rsidRPr="00011DAF">
        <w:rPr>
          <w:rFonts w:ascii="Times New Roman" w:hAnsi="Times New Roman" w:cs="Times New Roman"/>
        </w:rPr>
        <w:t>custeados</w:t>
      </w:r>
      <w:r w:rsidRPr="00011DAF">
        <w:rPr>
          <w:rFonts w:ascii="Times New Roman" w:hAnsi="Times New Roman" w:cs="Times New Roman"/>
          <w:spacing w:val="40"/>
        </w:rPr>
        <w:t xml:space="preserve"> </w:t>
      </w:r>
      <w:r w:rsidRPr="00011DAF">
        <w:rPr>
          <w:rFonts w:ascii="Times New Roman" w:hAnsi="Times New Roman" w:cs="Times New Roman"/>
        </w:rPr>
        <w:t>pela</w:t>
      </w:r>
      <w:r w:rsidRPr="00011DAF">
        <w:rPr>
          <w:rFonts w:ascii="Times New Roman" w:hAnsi="Times New Roman" w:cs="Times New Roman"/>
          <w:spacing w:val="40"/>
        </w:rPr>
        <w:t xml:space="preserve"> </w:t>
      </w:r>
      <w:r w:rsidRPr="00011DAF">
        <w:rPr>
          <w:rFonts w:ascii="Times New Roman" w:hAnsi="Times New Roman" w:cs="Times New Roman"/>
        </w:rPr>
        <w:t>Câmara</w:t>
      </w:r>
      <w:r w:rsidRPr="00011DAF">
        <w:rPr>
          <w:rFonts w:ascii="Times New Roman" w:hAnsi="Times New Roman" w:cs="Times New Roman"/>
          <w:spacing w:val="40"/>
        </w:rPr>
        <w:t xml:space="preserve"> </w:t>
      </w:r>
      <w:r w:rsidRPr="00011DAF">
        <w:rPr>
          <w:rFonts w:ascii="Times New Roman" w:hAnsi="Times New Roman" w:cs="Times New Roman"/>
        </w:rPr>
        <w:t>Municipal,</w:t>
      </w:r>
      <w:r w:rsidRPr="00011DAF">
        <w:rPr>
          <w:rFonts w:ascii="Times New Roman" w:hAnsi="Times New Roman" w:cs="Times New Roman"/>
          <w:spacing w:val="40"/>
        </w:rPr>
        <w:t xml:space="preserve"> </w:t>
      </w:r>
      <w:r w:rsidRPr="00011DAF">
        <w:rPr>
          <w:rFonts w:ascii="Times New Roman" w:hAnsi="Times New Roman" w:cs="Times New Roman"/>
        </w:rPr>
        <w:t>que</w:t>
      </w:r>
      <w:r w:rsidRPr="00011DAF">
        <w:rPr>
          <w:rFonts w:ascii="Times New Roman" w:hAnsi="Times New Roman" w:cs="Times New Roman"/>
          <w:spacing w:val="40"/>
        </w:rPr>
        <w:t xml:space="preserve"> </w:t>
      </w:r>
      <w:r w:rsidRPr="00011DAF">
        <w:rPr>
          <w:rFonts w:ascii="Times New Roman" w:hAnsi="Times New Roman" w:cs="Times New Roman"/>
        </w:rPr>
        <w:t>excedam</w:t>
      </w:r>
      <w:r w:rsidRPr="00011DAF">
        <w:rPr>
          <w:rFonts w:ascii="Times New Roman" w:hAnsi="Times New Roman" w:cs="Times New Roman"/>
          <w:spacing w:val="40"/>
        </w:rPr>
        <w:t xml:space="preserve"> </w:t>
      </w:r>
      <w:r w:rsidRPr="00011DAF">
        <w:rPr>
          <w:rFonts w:ascii="Times New Roman" w:hAnsi="Times New Roman" w:cs="Times New Roman"/>
        </w:rPr>
        <w:t>as</w:t>
      </w:r>
      <w:r w:rsidRPr="00011DAF">
        <w:rPr>
          <w:rFonts w:ascii="Times New Roman" w:hAnsi="Times New Roman" w:cs="Times New Roman"/>
          <w:spacing w:val="40"/>
        </w:rPr>
        <w:t xml:space="preserve"> </w:t>
      </w:r>
      <w:r w:rsidRPr="00011DAF">
        <w:rPr>
          <w:rFonts w:ascii="Times New Roman" w:hAnsi="Times New Roman" w:cs="Times New Roman"/>
        </w:rPr>
        <w:t>prerrogativas</w:t>
      </w:r>
      <w:r w:rsidRPr="00011DAF">
        <w:rPr>
          <w:rFonts w:ascii="Times New Roman" w:hAnsi="Times New Roman" w:cs="Times New Roman"/>
          <w:spacing w:val="80"/>
          <w:w w:val="150"/>
        </w:rPr>
        <w:t xml:space="preserve"> </w:t>
      </w:r>
      <w:r w:rsidRPr="00011DAF">
        <w:rPr>
          <w:rFonts w:ascii="Times New Roman" w:hAnsi="Times New Roman" w:cs="Times New Roman"/>
        </w:rPr>
        <w:t>consignadas em regulamento;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XII </w:t>
      </w:r>
      <w:r w:rsidRPr="00011DAF">
        <w:rPr>
          <w:rFonts w:ascii="Times New Roman" w:hAnsi="Times New Roman" w:cs="Times New Roman"/>
        </w:rPr>
        <w:t>– guardar, estocar ou acumular material na Câmara Municipal ou em suas dependências referente a campanha eleitoral de qualquer candidatura ou 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spacing w:val="-5"/>
        </w:rPr>
        <w:t xml:space="preserve">XIII </w:t>
      </w:r>
      <w:r w:rsidRPr="00011DAF">
        <w:rPr>
          <w:rFonts w:ascii="Times New Roman" w:hAnsi="Times New Roman" w:cs="Times New Roman"/>
          <w:spacing w:val="-5"/>
        </w:rPr>
        <w:t xml:space="preserve">– </w:t>
      </w:r>
      <w:r w:rsidRPr="00011DAF">
        <w:rPr>
          <w:rFonts w:ascii="Times New Roman" w:hAnsi="Times New Roman" w:cs="Times New Roman"/>
        </w:rPr>
        <w:t>fazer</w:t>
      </w:r>
      <w:r w:rsidRPr="00011DAF">
        <w:rPr>
          <w:rFonts w:ascii="Times New Roman" w:hAnsi="Times New Roman" w:cs="Times New Roman"/>
          <w:spacing w:val="-5"/>
        </w:rPr>
        <w:t xml:space="preserve"> </w:t>
      </w:r>
      <w:r w:rsidRPr="00011DAF">
        <w:rPr>
          <w:rFonts w:ascii="Times New Roman" w:hAnsi="Times New Roman" w:cs="Times New Roman"/>
        </w:rPr>
        <w:t>ou</w:t>
      </w:r>
      <w:r w:rsidRPr="00011DAF">
        <w:rPr>
          <w:rFonts w:ascii="Times New Roman" w:hAnsi="Times New Roman" w:cs="Times New Roman"/>
          <w:spacing w:val="-5"/>
        </w:rPr>
        <w:t xml:space="preserve"> </w:t>
      </w:r>
      <w:r w:rsidRPr="00011DAF">
        <w:rPr>
          <w:rFonts w:ascii="Times New Roman" w:hAnsi="Times New Roman" w:cs="Times New Roman"/>
        </w:rPr>
        <w:t>permitir</w:t>
      </w:r>
      <w:r w:rsidRPr="00011DAF">
        <w:rPr>
          <w:rFonts w:ascii="Times New Roman" w:hAnsi="Times New Roman" w:cs="Times New Roman"/>
          <w:spacing w:val="-5"/>
        </w:rPr>
        <w:t xml:space="preserve"> </w:t>
      </w:r>
      <w:r w:rsidRPr="00011DAF">
        <w:rPr>
          <w:rFonts w:ascii="Times New Roman" w:hAnsi="Times New Roman" w:cs="Times New Roman"/>
        </w:rPr>
        <w:t>o</w:t>
      </w:r>
      <w:r w:rsidRPr="00011DAF">
        <w:rPr>
          <w:rFonts w:ascii="Times New Roman" w:hAnsi="Times New Roman" w:cs="Times New Roman"/>
          <w:spacing w:val="-5"/>
        </w:rPr>
        <w:t xml:space="preserve"> </w:t>
      </w:r>
      <w:r w:rsidRPr="00011DAF">
        <w:rPr>
          <w:rFonts w:ascii="Times New Roman" w:hAnsi="Times New Roman" w:cs="Times New Roman"/>
        </w:rPr>
        <w:t>uso</w:t>
      </w:r>
      <w:r w:rsidRPr="00011DAF">
        <w:rPr>
          <w:rFonts w:ascii="Times New Roman" w:hAnsi="Times New Roman" w:cs="Times New Roman"/>
          <w:spacing w:val="-5"/>
        </w:rPr>
        <w:t xml:space="preserve"> </w:t>
      </w:r>
      <w:r w:rsidRPr="00011DAF">
        <w:rPr>
          <w:rFonts w:ascii="Times New Roman" w:hAnsi="Times New Roman" w:cs="Times New Roman"/>
        </w:rPr>
        <w:t>promocional,</w:t>
      </w:r>
      <w:r w:rsidRPr="00011DAF">
        <w:rPr>
          <w:rFonts w:ascii="Times New Roman" w:hAnsi="Times New Roman" w:cs="Times New Roman"/>
          <w:spacing w:val="-5"/>
        </w:rPr>
        <w:t xml:space="preserve"> </w:t>
      </w:r>
      <w:r w:rsidRPr="00011DAF">
        <w:rPr>
          <w:rFonts w:ascii="Times New Roman" w:hAnsi="Times New Roman" w:cs="Times New Roman"/>
        </w:rPr>
        <w:t>em</w:t>
      </w:r>
      <w:r w:rsidRPr="00011DAF">
        <w:rPr>
          <w:rFonts w:ascii="Times New Roman" w:hAnsi="Times New Roman" w:cs="Times New Roman"/>
          <w:spacing w:val="-5"/>
        </w:rPr>
        <w:t xml:space="preserve"> </w:t>
      </w:r>
      <w:r w:rsidRPr="00011DAF">
        <w:rPr>
          <w:rFonts w:ascii="Times New Roman" w:hAnsi="Times New Roman" w:cs="Times New Roman"/>
        </w:rPr>
        <w:t>favor</w:t>
      </w:r>
      <w:r w:rsidRPr="00011DAF">
        <w:rPr>
          <w:rFonts w:ascii="Times New Roman" w:hAnsi="Times New Roman" w:cs="Times New Roman"/>
          <w:spacing w:val="-5"/>
        </w:rPr>
        <w:t xml:space="preserve"> </w:t>
      </w:r>
      <w:r w:rsidRPr="00011DAF">
        <w:rPr>
          <w:rFonts w:ascii="Times New Roman" w:hAnsi="Times New Roman" w:cs="Times New Roman"/>
        </w:rPr>
        <w:t>de</w:t>
      </w:r>
      <w:r w:rsidRPr="00011DAF">
        <w:rPr>
          <w:rFonts w:ascii="Times New Roman" w:hAnsi="Times New Roman" w:cs="Times New Roman"/>
          <w:spacing w:val="-5"/>
        </w:rPr>
        <w:t xml:space="preserve"> </w:t>
      </w:r>
      <w:r w:rsidRPr="00011DAF">
        <w:rPr>
          <w:rFonts w:ascii="Times New Roman" w:hAnsi="Times New Roman" w:cs="Times New Roman"/>
        </w:rPr>
        <w:t>qualquer</w:t>
      </w:r>
      <w:r w:rsidRPr="00011DAF">
        <w:rPr>
          <w:rFonts w:ascii="Times New Roman" w:hAnsi="Times New Roman" w:cs="Times New Roman"/>
          <w:spacing w:val="-5"/>
        </w:rPr>
        <w:t xml:space="preserve"> </w:t>
      </w:r>
      <w:r w:rsidRPr="00011DAF">
        <w:rPr>
          <w:rFonts w:ascii="Times New Roman" w:hAnsi="Times New Roman" w:cs="Times New Roman"/>
        </w:rPr>
        <w:t>candidatura</w:t>
      </w:r>
      <w:r w:rsidRPr="00011DAF">
        <w:rPr>
          <w:rFonts w:ascii="Times New Roman" w:hAnsi="Times New Roman" w:cs="Times New Roman"/>
          <w:spacing w:val="-5"/>
        </w:rPr>
        <w:t xml:space="preserve"> </w:t>
      </w:r>
      <w:r w:rsidRPr="00011DAF">
        <w:rPr>
          <w:rFonts w:ascii="Times New Roman" w:hAnsi="Times New Roman" w:cs="Times New Roman"/>
        </w:rPr>
        <w:t>ou</w:t>
      </w:r>
      <w:r w:rsidRPr="00011DAF">
        <w:rPr>
          <w:rFonts w:ascii="Times New Roman" w:hAnsi="Times New Roman" w:cs="Times New Roman"/>
          <w:spacing w:val="-5"/>
        </w:rPr>
        <w:t xml:space="preserve"> </w:t>
      </w:r>
      <w:r w:rsidRPr="00011DAF">
        <w:rPr>
          <w:rFonts w:ascii="Times New Roman" w:hAnsi="Times New Roman" w:cs="Times New Roman"/>
        </w:rPr>
        <w:t>candidato,</w:t>
      </w:r>
      <w:r w:rsidRPr="00011DAF">
        <w:rPr>
          <w:rFonts w:ascii="Times New Roman" w:hAnsi="Times New Roman" w:cs="Times New Roman"/>
          <w:spacing w:val="-5"/>
        </w:rPr>
        <w:t xml:space="preserve"> </w:t>
      </w:r>
      <w:r w:rsidRPr="00011DAF">
        <w:rPr>
          <w:rFonts w:ascii="Times New Roman" w:hAnsi="Times New Roman" w:cs="Times New Roman"/>
        </w:rPr>
        <w:t>de</w:t>
      </w:r>
      <w:r w:rsidRPr="00011DAF">
        <w:rPr>
          <w:rFonts w:ascii="Times New Roman" w:hAnsi="Times New Roman" w:cs="Times New Roman"/>
          <w:spacing w:val="-5"/>
        </w:rPr>
        <w:t xml:space="preserve"> </w:t>
      </w:r>
      <w:r w:rsidRPr="00011DAF">
        <w:rPr>
          <w:rFonts w:ascii="Times New Roman" w:hAnsi="Times New Roman" w:cs="Times New Roman"/>
        </w:rPr>
        <w:t>distribuição gratuita de bens e serviços de caráter social custeados ou subvencionados pelo poder público.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Parágrafo único</w:t>
      </w:r>
      <w:r w:rsidRPr="00011DAF">
        <w:rPr>
          <w:rFonts w:ascii="Times New Roman" w:hAnsi="Times New Roman" w:cs="Times New Roman"/>
        </w:rPr>
        <w:t>. O Presidente da Câmara Municipal, ao constatar o desatendimento de qualquer dispositivo</w:t>
      </w:r>
      <w:r w:rsidRPr="00011DAF">
        <w:rPr>
          <w:rFonts w:ascii="Times New Roman" w:hAnsi="Times New Roman" w:cs="Times New Roman"/>
          <w:spacing w:val="-8"/>
        </w:rPr>
        <w:t xml:space="preserve"> </w:t>
      </w:r>
      <w:r w:rsidRPr="00011DAF">
        <w:rPr>
          <w:rFonts w:ascii="Times New Roman" w:hAnsi="Times New Roman" w:cs="Times New Roman"/>
        </w:rPr>
        <w:t>desta</w:t>
      </w:r>
      <w:r w:rsidRPr="00011DAF">
        <w:rPr>
          <w:rFonts w:ascii="Times New Roman" w:hAnsi="Times New Roman" w:cs="Times New Roman"/>
          <w:spacing w:val="-8"/>
        </w:rPr>
        <w:t xml:space="preserve"> </w:t>
      </w:r>
      <w:r w:rsidRPr="00011DAF">
        <w:rPr>
          <w:rFonts w:ascii="Times New Roman" w:hAnsi="Times New Roman" w:cs="Times New Roman"/>
        </w:rPr>
        <w:t>Portaria,</w:t>
      </w:r>
      <w:r w:rsidRPr="00011DAF">
        <w:rPr>
          <w:rFonts w:ascii="Times New Roman" w:hAnsi="Times New Roman" w:cs="Times New Roman"/>
          <w:spacing w:val="-8"/>
        </w:rPr>
        <w:t xml:space="preserve"> </w:t>
      </w:r>
      <w:r w:rsidRPr="00011DAF">
        <w:rPr>
          <w:rFonts w:ascii="Times New Roman" w:hAnsi="Times New Roman" w:cs="Times New Roman"/>
        </w:rPr>
        <w:t>por</w:t>
      </w:r>
      <w:r w:rsidRPr="00011DAF">
        <w:rPr>
          <w:rFonts w:ascii="Times New Roman" w:hAnsi="Times New Roman" w:cs="Times New Roman"/>
          <w:spacing w:val="-8"/>
        </w:rPr>
        <w:t xml:space="preserve"> </w:t>
      </w:r>
      <w:r w:rsidRPr="00011DAF">
        <w:rPr>
          <w:rFonts w:ascii="Times New Roman" w:hAnsi="Times New Roman" w:cs="Times New Roman"/>
        </w:rPr>
        <w:t>qualquer</w:t>
      </w:r>
      <w:r w:rsidRPr="00011DAF">
        <w:rPr>
          <w:rFonts w:ascii="Times New Roman" w:hAnsi="Times New Roman" w:cs="Times New Roman"/>
          <w:spacing w:val="-8"/>
        </w:rPr>
        <w:t xml:space="preserve"> </w:t>
      </w:r>
      <w:r w:rsidRPr="00011DAF">
        <w:rPr>
          <w:rFonts w:ascii="Times New Roman" w:hAnsi="Times New Roman" w:cs="Times New Roman"/>
        </w:rPr>
        <w:t>vereador,</w:t>
      </w:r>
      <w:r w:rsidRPr="00011DAF">
        <w:rPr>
          <w:rFonts w:ascii="Times New Roman" w:hAnsi="Times New Roman" w:cs="Times New Roman"/>
          <w:spacing w:val="-8"/>
        </w:rPr>
        <w:t xml:space="preserve"> </w:t>
      </w:r>
      <w:r w:rsidRPr="00011DAF">
        <w:rPr>
          <w:rFonts w:ascii="Times New Roman" w:hAnsi="Times New Roman" w:cs="Times New Roman"/>
        </w:rPr>
        <w:t>assessor,</w:t>
      </w:r>
      <w:r w:rsidRPr="00011DAF">
        <w:rPr>
          <w:rFonts w:ascii="Times New Roman" w:hAnsi="Times New Roman" w:cs="Times New Roman"/>
          <w:spacing w:val="-8"/>
        </w:rPr>
        <w:t xml:space="preserve"> </w:t>
      </w:r>
      <w:r w:rsidRPr="00011DAF">
        <w:rPr>
          <w:rFonts w:ascii="Times New Roman" w:hAnsi="Times New Roman" w:cs="Times New Roman"/>
        </w:rPr>
        <w:t>candidato,</w:t>
      </w:r>
      <w:r w:rsidRPr="00011DAF">
        <w:rPr>
          <w:rFonts w:ascii="Times New Roman" w:hAnsi="Times New Roman" w:cs="Times New Roman"/>
          <w:spacing w:val="-8"/>
        </w:rPr>
        <w:t xml:space="preserve"> </w:t>
      </w:r>
      <w:r w:rsidRPr="00011DAF">
        <w:rPr>
          <w:rFonts w:ascii="Times New Roman" w:hAnsi="Times New Roman" w:cs="Times New Roman"/>
        </w:rPr>
        <w:t>servidor</w:t>
      </w:r>
      <w:r w:rsidRPr="00011DAF">
        <w:rPr>
          <w:rFonts w:ascii="Times New Roman" w:hAnsi="Times New Roman" w:cs="Times New Roman"/>
          <w:spacing w:val="-8"/>
        </w:rPr>
        <w:t xml:space="preserve"> </w:t>
      </w:r>
      <w:r w:rsidRPr="00011DAF">
        <w:rPr>
          <w:rFonts w:ascii="Times New Roman" w:hAnsi="Times New Roman" w:cs="Times New Roman"/>
        </w:rPr>
        <w:t>ou</w:t>
      </w:r>
      <w:r w:rsidRPr="00011DAF">
        <w:rPr>
          <w:rFonts w:ascii="Times New Roman" w:hAnsi="Times New Roman" w:cs="Times New Roman"/>
          <w:spacing w:val="-8"/>
        </w:rPr>
        <w:t xml:space="preserve"> </w:t>
      </w:r>
      <w:r w:rsidRPr="00011DAF">
        <w:rPr>
          <w:rFonts w:ascii="Times New Roman" w:hAnsi="Times New Roman" w:cs="Times New Roman"/>
        </w:rPr>
        <w:t>estagiário,</w:t>
      </w:r>
      <w:r w:rsidRPr="00011DAF">
        <w:rPr>
          <w:rFonts w:ascii="Times New Roman" w:hAnsi="Times New Roman" w:cs="Times New Roman"/>
          <w:spacing w:val="-8"/>
        </w:rPr>
        <w:t xml:space="preserve"> </w:t>
      </w:r>
      <w:r w:rsidRPr="00011DAF">
        <w:rPr>
          <w:rFonts w:ascii="Times New Roman" w:hAnsi="Times New Roman" w:cs="Times New Roman"/>
        </w:rPr>
        <w:t>determinará</w:t>
      </w:r>
      <w:r w:rsidRPr="00011DAF">
        <w:rPr>
          <w:rFonts w:ascii="Times New Roman" w:hAnsi="Times New Roman" w:cs="Times New Roman"/>
          <w:spacing w:val="-8"/>
        </w:rPr>
        <w:t xml:space="preserve"> </w:t>
      </w:r>
      <w:r w:rsidRPr="00011DAF">
        <w:rPr>
          <w:rFonts w:ascii="Times New Roman" w:hAnsi="Times New Roman" w:cs="Times New Roman"/>
        </w:rPr>
        <w:t>a imediata cessação da conduta vedada, com a consequente apuração de responsabilidade.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Art. 5º</w:t>
      </w:r>
      <w:r w:rsidRPr="00011DAF">
        <w:rPr>
          <w:rFonts w:ascii="Times New Roman" w:hAnsi="Times New Roman" w:cs="Times New Roman"/>
        </w:rPr>
        <w:t xml:space="preserve"> A transmissão, ao vivo, das reuniões ordinárias, extraordinárias, especiai</w:t>
      </w:r>
      <w:r>
        <w:rPr>
          <w:rFonts w:ascii="Times New Roman" w:hAnsi="Times New Roman" w:cs="Times New Roman"/>
        </w:rPr>
        <w:t>s e solenes da Câmara Municipal</w:t>
      </w:r>
      <w:r w:rsidRPr="00011DAF">
        <w:rPr>
          <w:rFonts w:ascii="Times New Roman" w:hAnsi="Times New Roman" w:cs="Times New Roman"/>
        </w:rPr>
        <w:t xml:space="preserve"> continuarão a serem realizadas pela TV e Rádio da Câmara Municipal, bem como pela </w:t>
      </w:r>
      <w:r w:rsidRPr="00011DAF">
        <w:rPr>
          <w:rFonts w:ascii="Times New Roman" w:hAnsi="Times New Roman" w:cs="Times New Roman"/>
          <w:i/>
        </w:rPr>
        <w:t>Internet</w:t>
      </w:r>
      <w:r w:rsidRPr="00011DAF">
        <w:rPr>
          <w:rFonts w:ascii="Times New Roman" w:hAnsi="Times New Roman" w:cs="Times New Roman"/>
        </w:rPr>
        <w:t>.</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 1º</w:t>
      </w:r>
      <w:r w:rsidRPr="00011DAF">
        <w:rPr>
          <w:rFonts w:ascii="Times New Roman" w:hAnsi="Times New Roman" w:cs="Times New Roman"/>
        </w:rPr>
        <w:t xml:space="preserve"> As transmissões, de acordo com o </w:t>
      </w:r>
      <w:r w:rsidRPr="00011DAF">
        <w:rPr>
          <w:rFonts w:ascii="Times New Roman" w:hAnsi="Times New Roman" w:cs="Times New Roman"/>
          <w:b/>
        </w:rPr>
        <w:t>caput</w:t>
      </w:r>
      <w:r w:rsidRPr="00011DAF">
        <w:rPr>
          <w:rFonts w:ascii="Times New Roman" w:hAnsi="Times New Roman" w:cs="Times New Roman"/>
        </w:rPr>
        <w:t>, não poderão ser reprisadas, evitando-se a geração de conteúdo pelas emissoras.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 2º</w:t>
      </w:r>
      <w:r w:rsidRPr="00011DAF">
        <w:rPr>
          <w:rFonts w:ascii="Times New Roman" w:hAnsi="Times New Roman" w:cs="Times New Roman"/>
        </w:rPr>
        <w:t xml:space="preserve"> Nas sessões ao vivo, caso haja pronunciamento de claro teor eleitoral, o parlamentar será responsável pelo ato.</w:t>
      </w: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       </w:t>
      </w: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Art. 6º</w:t>
      </w:r>
      <w:r w:rsidRPr="00011DAF">
        <w:rPr>
          <w:rFonts w:ascii="Times New Roman" w:hAnsi="Times New Roman" w:cs="Times New Roman"/>
        </w:rPr>
        <w:t xml:space="preserve"> O Setor de Comunicação da Câmara Municipal deverá adotar as seguintes medidas: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I – </w:t>
      </w:r>
      <w:proofErr w:type="gramStart"/>
      <w:r w:rsidRPr="00011DAF">
        <w:rPr>
          <w:rFonts w:ascii="Times New Roman" w:hAnsi="Times New Roman" w:cs="Times New Roman"/>
        </w:rPr>
        <w:t>retirar</w:t>
      </w:r>
      <w:proofErr w:type="gramEnd"/>
      <w:r w:rsidRPr="00011DAF">
        <w:rPr>
          <w:rFonts w:ascii="Times New Roman" w:hAnsi="Times New Roman" w:cs="Times New Roman"/>
        </w:rPr>
        <w:t xml:space="preserve"> do site da Câmara Municipal os endereços das redes sociais, </w:t>
      </w:r>
      <w:r w:rsidRPr="00011DAF">
        <w:rPr>
          <w:rFonts w:ascii="Times New Roman" w:hAnsi="Times New Roman" w:cs="Times New Roman"/>
          <w:i/>
        </w:rPr>
        <w:t>sites</w:t>
      </w:r>
      <w:r w:rsidRPr="00011DAF">
        <w:rPr>
          <w:rFonts w:ascii="Times New Roman" w:hAnsi="Times New Roman" w:cs="Times New Roman"/>
        </w:rPr>
        <w:t xml:space="preserve">, </w:t>
      </w:r>
      <w:r w:rsidRPr="00011DAF">
        <w:rPr>
          <w:rFonts w:ascii="Times New Roman" w:hAnsi="Times New Roman" w:cs="Times New Roman"/>
          <w:i/>
        </w:rPr>
        <w:t>blog</w:t>
      </w:r>
      <w:r>
        <w:rPr>
          <w:rFonts w:ascii="Times New Roman" w:hAnsi="Times New Roman" w:cs="Times New Roman"/>
        </w:rPr>
        <w:t>, telefones particulares</w:t>
      </w:r>
      <w:r w:rsidRPr="00011DAF">
        <w:rPr>
          <w:rFonts w:ascii="Times New Roman" w:hAnsi="Times New Roman" w:cs="Times New Roman"/>
        </w:rPr>
        <w:t xml:space="preserve"> e </w:t>
      </w:r>
      <w:proofErr w:type="spellStart"/>
      <w:r w:rsidRPr="00011DAF">
        <w:rPr>
          <w:rFonts w:ascii="Times New Roman" w:hAnsi="Times New Roman" w:cs="Times New Roman"/>
        </w:rPr>
        <w:t>etc</w:t>
      </w:r>
      <w:proofErr w:type="spellEnd"/>
      <w:r w:rsidRPr="00011DAF">
        <w:rPr>
          <w:rFonts w:ascii="Times New Roman" w:hAnsi="Times New Roman" w:cs="Times New Roman"/>
        </w:rPr>
        <w:t xml:space="preserve">, que direcionem </w:t>
      </w:r>
      <w:r>
        <w:rPr>
          <w:rFonts w:ascii="Times New Roman" w:hAnsi="Times New Roman" w:cs="Times New Roman"/>
        </w:rPr>
        <w:t>à</w:t>
      </w:r>
      <w:r w:rsidRPr="00011DAF">
        <w:rPr>
          <w:rFonts w:ascii="Times New Roman" w:hAnsi="Times New Roman" w:cs="Times New Roman"/>
        </w:rPr>
        <w:t>s páginas de vereadores;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II – </w:t>
      </w:r>
      <w:proofErr w:type="gramStart"/>
      <w:r w:rsidRPr="00011DAF">
        <w:rPr>
          <w:rFonts w:ascii="Times New Roman" w:hAnsi="Times New Roman" w:cs="Times New Roman"/>
        </w:rPr>
        <w:t>desmarcar</w:t>
      </w:r>
      <w:proofErr w:type="gramEnd"/>
      <w:r w:rsidRPr="00011DAF">
        <w:rPr>
          <w:rFonts w:ascii="Times New Roman" w:hAnsi="Times New Roman" w:cs="Times New Roman"/>
        </w:rPr>
        <w:t xml:space="preserve"> os </w:t>
      </w:r>
      <w:proofErr w:type="spellStart"/>
      <w:r w:rsidR="00216B0C">
        <w:rPr>
          <w:rFonts w:ascii="Times New Roman" w:hAnsi="Times New Roman" w:cs="Times New Roman"/>
          <w:i/>
        </w:rPr>
        <w:t>c</w:t>
      </w:r>
      <w:r w:rsidRPr="00216B0C">
        <w:rPr>
          <w:rFonts w:ascii="Times New Roman" w:hAnsi="Times New Roman" w:cs="Times New Roman"/>
          <w:i/>
        </w:rPr>
        <w:t>olabs</w:t>
      </w:r>
      <w:proofErr w:type="spellEnd"/>
      <w:r w:rsidRPr="00011DAF">
        <w:rPr>
          <w:rFonts w:ascii="Times New Roman" w:hAnsi="Times New Roman" w:cs="Times New Roman"/>
        </w:rPr>
        <w:t xml:space="preserve"> das </w:t>
      </w:r>
      <w:r w:rsidR="00216B0C">
        <w:rPr>
          <w:rFonts w:ascii="Times New Roman" w:hAnsi="Times New Roman" w:cs="Times New Roman"/>
        </w:rPr>
        <w:t>r</w:t>
      </w:r>
      <w:r w:rsidRPr="00011DAF">
        <w:rPr>
          <w:rFonts w:ascii="Times New Roman" w:hAnsi="Times New Roman" w:cs="Times New Roman"/>
        </w:rPr>
        <w:t xml:space="preserve">edes </w:t>
      </w:r>
      <w:r w:rsidR="00216B0C">
        <w:rPr>
          <w:rFonts w:ascii="Times New Roman" w:hAnsi="Times New Roman" w:cs="Times New Roman"/>
        </w:rPr>
        <w:t>s</w:t>
      </w:r>
      <w:r w:rsidRPr="00011DAF">
        <w:rPr>
          <w:rFonts w:ascii="Times New Roman" w:hAnsi="Times New Roman" w:cs="Times New Roman"/>
        </w:rPr>
        <w:t>ociais;</w:t>
      </w:r>
    </w:p>
    <w:p w:rsidR="00011DAF" w:rsidRPr="00011DAF" w:rsidRDefault="00011DAF" w:rsidP="00011DAF">
      <w:pPr>
        <w:pStyle w:val="SemEspaamento"/>
        <w:jc w:val="both"/>
        <w:rPr>
          <w:rFonts w:ascii="Times New Roman" w:hAnsi="Times New Roman" w:cs="Times New Roman"/>
        </w:rPr>
      </w:pPr>
    </w:p>
    <w:p w:rsidR="00011DAF" w:rsidRPr="00011DAF" w:rsidRDefault="00216B0C" w:rsidP="00011DAF">
      <w:pPr>
        <w:pStyle w:val="SemEspaamento"/>
        <w:jc w:val="both"/>
        <w:rPr>
          <w:rFonts w:ascii="Times New Roman" w:hAnsi="Times New Roman" w:cs="Times New Roman"/>
        </w:rPr>
      </w:pPr>
      <w:r w:rsidRPr="00216B0C">
        <w:rPr>
          <w:rFonts w:ascii="Times New Roman" w:hAnsi="Times New Roman" w:cs="Times New Roman"/>
          <w:b/>
        </w:rPr>
        <w:t>§ 1º</w:t>
      </w:r>
      <w:r>
        <w:rPr>
          <w:rFonts w:ascii="Times New Roman" w:hAnsi="Times New Roman" w:cs="Times New Roman"/>
        </w:rPr>
        <w:t xml:space="preserve"> N</w:t>
      </w:r>
      <w:r w:rsidR="00011DAF" w:rsidRPr="00011DAF">
        <w:rPr>
          <w:rFonts w:ascii="Times New Roman" w:hAnsi="Times New Roman" w:cs="Times New Roman"/>
        </w:rPr>
        <w:t>ão serão feitas a impressão de materiais gráficos que não sejam institucionais da Câmara Municipal;</w:t>
      </w:r>
    </w:p>
    <w:p w:rsidR="00011DAF" w:rsidRPr="00011DAF" w:rsidRDefault="00011DAF" w:rsidP="00011DAF">
      <w:pPr>
        <w:pStyle w:val="SemEspaamento"/>
        <w:jc w:val="both"/>
        <w:rPr>
          <w:rFonts w:ascii="Times New Roman" w:hAnsi="Times New Roman" w:cs="Times New Roman"/>
        </w:rPr>
      </w:pPr>
    </w:p>
    <w:p w:rsidR="00011DAF" w:rsidRPr="00011DAF" w:rsidRDefault="00216B0C" w:rsidP="00011DAF">
      <w:pPr>
        <w:pStyle w:val="SemEspaamento"/>
        <w:jc w:val="both"/>
        <w:rPr>
          <w:rFonts w:ascii="Times New Roman" w:hAnsi="Times New Roman" w:cs="Times New Roman"/>
        </w:rPr>
      </w:pPr>
      <w:r w:rsidRPr="00216B0C">
        <w:rPr>
          <w:rFonts w:ascii="Times New Roman" w:hAnsi="Times New Roman" w:cs="Times New Roman"/>
          <w:b/>
        </w:rPr>
        <w:t>§ 2º</w:t>
      </w:r>
      <w:r w:rsidR="00011DAF" w:rsidRPr="00011DAF">
        <w:rPr>
          <w:rFonts w:ascii="Times New Roman" w:hAnsi="Times New Roman" w:cs="Times New Roman"/>
        </w:rPr>
        <w:t xml:space="preserve"> </w:t>
      </w:r>
      <w:r>
        <w:rPr>
          <w:rFonts w:ascii="Times New Roman" w:hAnsi="Times New Roman" w:cs="Times New Roman"/>
        </w:rPr>
        <w:t>N</w:t>
      </w:r>
      <w:r w:rsidR="00011DAF" w:rsidRPr="00011DAF">
        <w:rPr>
          <w:rFonts w:ascii="Times New Roman" w:hAnsi="Times New Roman" w:cs="Times New Roman"/>
        </w:rPr>
        <w:t>ão poderão ser afixados nos painéis da Câmara Municipal quaisquer tipos de conteúdo que se refira a particularidades de vereadores ou candidatos;</w:t>
      </w:r>
    </w:p>
    <w:p w:rsidR="00011DAF" w:rsidRPr="00011DAF" w:rsidRDefault="00011DAF" w:rsidP="00011DAF">
      <w:pPr>
        <w:pStyle w:val="SemEspaamento"/>
        <w:jc w:val="both"/>
        <w:rPr>
          <w:rFonts w:ascii="Times New Roman" w:hAnsi="Times New Roman" w:cs="Times New Roman"/>
        </w:rPr>
      </w:pPr>
    </w:p>
    <w:p w:rsidR="00011DAF" w:rsidRPr="00011DAF" w:rsidRDefault="00216B0C" w:rsidP="00011DAF">
      <w:pPr>
        <w:pStyle w:val="SemEspaamento"/>
        <w:jc w:val="both"/>
        <w:rPr>
          <w:rFonts w:ascii="Times New Roman" w:hAnsi="Times New Roman" w:cs="Times New Roman"/>
        </w:rPr>
      </w:pPr>
      <w:r w:rsidRPr="00216B0C">
        <w:rPr>
          <w:rFonts w:ascii="Times New Roman" w:hAnsi="Times New Roman" w:cs="Times New Roman"/>
          <w:b/>
        </w:rPr>
        <w:t>§ 3º</w:t>
      </w:r>
      <w:r w:rsidR="00011DAF" w:rsidRPr="00011DAF">
        <w:rPr>
          <w:rFonts w:ascii="Times New Roman" w:hAnsi="Times New Roman" w:cs="Times New Roman"/>
        </w:rPr>
        <w:t xml:space="preserve"> </w:t>
      </w:r>
      <w:r>
        <w:rPr>
          <w:rFonts w:ascii="Times New Roman" w:hAnsi="Times New Roman" w:cs="Times New Roman"/>
        </w:rPr>
        <w:t>N</w:t>
      </w:r>
      <w:r w:rsidR="00011DAF" w:rsidRPr="00011DAF">
        <w:rPr>
          <w:rFonts w:ascii="Times New Roman" w:hAnsi="Times New Roman" w:cs="Times New Roman"/>
        </w:rPr>
        <w:t>ão haverá cobertura fotográfica de conteúdos voltados para parlamentares, sejam eles coberturas de eventos públicos, entrega de homenagens, fiscalização, visitas institucionais e inaugurações.</w:t>
      </w:r>
    </w:p>
    <w:p w:rsidR="00011DAF" w:rsidRPr="00011DAF" w:rsidRDefault="00011DAF" w:rsidP="00011DAF">
      <w:pPr>
        <w:pStyle w:val="SemEspaamento"/>
        <w:jc w:val="both"/>
        <w:rPr>
          <w:rFonts w:ascii="Times New Roman" w:hAnsi="Times New Roman" w:cs="Times New Roman"/>
        </w:rPr>
      </w:pPr>
    </w:p>
    <w:p w:rsidR="00011DAF" w:rsidRPr="00011DAF" w:rsidRDefault="00216B0C" w:rsidP="00011DAF">
      <w:pPr>
        <w:pStyle w:val="SemEspaamento"/>
        <w:jc w:val="both"/>
        <w:rPr>
          <w:rFonts w:ascii="Times New Roman" w:hAnsi="Times New Roman" w:cs="Times New Roman"/>
        </w:rPr>
      </w:pPr>
      <w:r w:rsidRPr="00216B0C">
        <w:rPr>
          <w:rFonts w:ascii="Times New Roman" w:hAnsi="Times New Roman" w:cs="Times New Roman"/>
          <w:b/>
        </w:rPr>
        <w:t>Art. 7º</w:t>
      </w:r>
      <w:r w:rsidR="00011DAF" w:rsidRPr="00011DAF">
        <w:rPr>
          <w:rFonts w:ascii="Times New Roman" w:hAnsi="Times New Roman" w:cs="Times New Roman"/>
        </w:rPr>
        <w:t xml:space="preserve"> A TV e Rádio da Câmara Municipal seguirão as orientações da Rede Legislativa de Rádio e T</w:t>
      </w:r>
      <w:r>
        <w:rPr>
          <w:rFonts w:ascii="Times New Roman" w:hAnsi="Times New Roman" w:cs="Times New Roman"/>
        </w:rPr>
        <w:t>V</w:t>
      </w:r>
      <w:r w:rsidR="00011DAF" w:rsidRPr="00011DAF">
        <w:rPr>
          <w:rFonts w:ascii="Times New Roman" w:hAnsi="Times New Roman" w:cs="Times New Roman"/>
        </w:rPr>
        <w:t xml:space="preserve"> da Câmara Federal, encaminhadas para todos os parceiros do país, face a responsabilidade das outorgadas.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1º</w:t>
      </w:r>
      <w:r w:rsidRPr="00011DAF">
        <w:rPr>
          <w:rFonts w:ascii="Times New Roman" w:hAnsi="Times New Roman" w:cs="Times New Roman"/>
        </w:rPr>
        <w:t xml:space="preserve"> A Câmara</w:t>
      </w:r>
      <w:r w:rsidR="00216B0C">
        <w:rPr>
          <w:rFonts w:ascii="Times New Roman" w:hAnsi="Times New Roman" w:cs="Times New Roman"/>
        </w:rPr>
        <w:t xml:space="preserve"> Municipal deverá comunicar ao Juiz E</w:t>
      </w:r>
      <w:r w:rsidRPr="00011DAF">
        <w:rPr>
          <w:rFonts w:ascii="Times New Roman" w:hAnsi="Times New Roman" w:cs="Times New Roman"/>
        </w:rPr>
        <w:t>leitoral a existência das emissoras.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2º</w:t>
      </w:r>
      <w:r w:rsidRPr="00011DAF">
        <w:rPr>
          <w:rFonts w:ascii="Times New Roman" w:hAnsi="Times New Roman" w:cs="Times New Roman"/>
        </w:rPr>
        <w:t xml:space="preserve"> A TV e Rádio da Câmara Municipal permanecerão no ar, de</w:t>
      </w:r>
      <w:r w:rsidR="00216B0C">
        <w:rPr>
          <w:rFonts w:ascii="Times New Roman" w:hAnsi="Times New Roman" w:cs="Times New Roman"/>
        </w:rPr>
        <w:t xml:space="preserve">vendo respeitar as vedações na </w:t>
      </w:r>
      <w:r w:rsidRPr="00011DAF">
        <w:rPr>
          <w:rFonts w:ascii="Times New Roman" w:hAnsi="Times New Roman" w:cs="Times New Roman"/>
        </w:rPr>
        <w:t>programação de qualquer tipo de conteúdo, de qualquer período, que faça referências a candidatos.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3º</w:t>
      </w:r>
      <w:r w:rsidRPr="00011DAF">
        <w:rPr>
          <w:rFonts w:ascii="Times New Roman" w:hAnsi="Times New Roman" w:cs="Times New Roman"/>
        </w:rPr>
        <w:t xml:space="preserve"> A TV e Rádio da Câmara Municipal não produzirão, durante a vigência desta Portaria, conteúdos voltados para parlamentares, como reportagens, cobertura em eventos públicos, entrega de homenagens, fiscalização, visitas institucionais e inaugurações.</w:t>
      </w:r>
    </w:p>
    <w:p w:rsidR="00011DAF" w:rsidRPr="00011DAF" w:rsidRDefault="00011DAF" w:rsidP="00011DAF">
      <w:pPr>
        <w:pStyle w:val="SemEspaamento"/>
        <w:jc w:val="both"/>
        <w:rPr>
          <w:rFonts w:ascii="Times New Roman" w:hAnsi="Times New Roman" w:cs="Times New Roman"/>
        </w:rPr>
      </w:pPr>
    </w:p>
    <w:p w:rsidR="00011DAF" w:rsidRDefault="00011DAF" w:rsidP="00011DAF">
      <w:pPr>
        <w:pStyle w:val="SemEspaamento"/>
        <w:jc w:val="both"/>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4º</w:t>
      </w:r>
      <w:r w:rsidRPr="00011DAF">
        <w:rPr>
          <w:rFonts w:ascii="Times New Roman" w:hAnsi="Times New Roman" w:cs="Times New Roman"/>
        </w:rPr>
        <w:t xml:space="preserve"> As emissoras não poder</w:t>
      </w:r>
      <w:r w:rsidR="00216B0C">
        <w:rPr>
          <w:rFonts w:ascii="Times New Roman" w:hAnsi="Times New Roman" w:cs="Times New Roman"/>
        </w:rPr>
        <w:t>ão</w:t>
      </w:r>
      <w:r w:rsidRPr="00011DAF">
        <w:rPr>
          <w:rFonts w:ascii="Times New Roman" w:hAnsi="Times New Roman" w:cs="Times New Roman"/>
        </w:rPr>
        <w:t xml:space="preserve"> veicular reportagens que possam ser classificadas como propaganda política ou promoção pessoal.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5º</w:t>
      </w:r>
      <w:r w:rsidRPr="00216B0C">
        <w:rPr>
          <w:rFonts w:ascii="Times New Roman" w:hAnsi="Times New Roman" w:cs="Times New Roman"/>
        </w:rPr>
        <w:t xml:space="preserve"> A TV e Rádio da Câmara Municipal não poderão transmitir, em sua programação, nome de programas que se refiram a candidatos.</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lastRenderedPageBreak/>
        <w:t>§</w:t>
      </w:r>
      <w:r w:rsidR="00216B0C" w:rsidRPr="00216B0C">
        <w:rPr>
          <w:rFonts w:ascii="Times New Roman" w:hAnsi="Times New Roman" w:cs="Times New Roman"/>
          <w:b/>
        </w:rPr>
        <w:t xml:space="preserve"> </w:t>
      </w:r>
      <w:r w:rsidRPr="00216B0C">
        <w:rPr>
          <w:rFonts w:ascii="Times New Roman" w:hAnsi="Times New Roman" w:cs="Times New Roman"/>
          <w:b/>
        </w:rPr>
        <w:t>6º</w:t>
      </w:r>
      <w:r w:rsidRPr="00216B0C">
        <w:rPr>
          <w:rFonts w:ascii="Times New Roman" w:hAnsi="Times New Roman" w:cs="Times New Roman"/>
        </w:rPr>
        <w:t xml:space="preserve"> A TV e Rádio da Câmara Municipal transmitirão a propaganda eleitoral obrigatória, bem como as inserções partidárias, de acordo com os mapas de mídia, que serão encaminhadas pelos diretores de partido, conforme recomendação da Justiça Eleitoral.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7º</w:t>
      </w:r>
      <w:r w:rsidRPr="00216B0C">
        <w:rPr>
          <w:rFonts w:ascii="Times New Roman" w:hAnsi="Times New Roman" w:cs="Times New Roman"/>
        </w:rPr>
        <w:t xml:space="preserve"> A propaganda, na TV e Rádio da Câmara Municipal</w:t>
      </w:r>
      <w:r w:rsidR="00216B0C">
        <w:rPr>
          <w:rFonts w:ascii="Times New Roman" w:hAnsi="Times New Roman" w:cs="Times New Roman"/>
        </w:rPr>
        <w:t>,</w:t>
      </w:r>
      <w:r w:rsidRPr="00216B0C">
        <w:rPr>
          <w:rFonts w:ascii="Times New Roman" w:hAnsi="Times New Roman" w:cs="Times New Roman"/>
        </w:rPr>
        <w:t xml:space="preserve"> será veiculada por bloco e também por inserção.</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8º</w:t>
      </w:r>
      <w:r w:rsidRPr="00216B0C">
        <w:rPr>
          <w:rFonts w:ascii="Times New Roman" w:hAnsi="Times New Roman" w:cs="Times New Roman"/>
        </w:rPr>
        <w:t xml:space="preserve"> Caso as reuniões em Plenário ocorram no horário da propaganda eleitoral obrigatória, as mesmas serão interrompidas e terão continuidade após o horário reservado pela Justiça Eleitoral.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9º</w:t>
      </w:r>
      <w:r w:rsidRPr="00216B0C">
        <w:rPr>
          <w:rFonts w:ascii="Times New Roman" w:hAnsi="Times New Roman" w:cs="Times New Roman"/>
        </w:rPr>
        <w:t xml:space="preserve"> A Justiça Eleitoral receberá, em reunião, os nomes dos técnicos das emissoras que estarão aptos a receberem conteúdos encaminhados pelos partidos e exibidos na programação.</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10</w:t>
      </w:r>
      <w:r w:rsidR="00216B0C">
        <w:rPr>
          <w:rFonts w:ascii="Times New Roman" w:hAnsi="Times New Roman" w:cs="Times New Roman"/>
        </w:rPr>
        <w:t>.</w:t>
      </w:r>
      <w:r w:rsidRPr="00216B0C">
        <w:rPr>
          <w:rFonts w:ascii="Times New Roman" w:hAnsi="Times New Roman" w:cs="Times New Roman"/>
        </w:rPr>
        <w:t xml:space="preserve"> Em caso de</w:t>
      </w:r>
      <w:r w:rsidR="00216B0C">
        <w:rPr>
          <w:rFonts w:ascii="Times New Roman" w:hAnsi="Times New Roman" w:cs="Times New Roman"/>
        </w:rPr>
        <w:t xml:space="preserve"> problema técnico que impeça a </w:t>
      </w:r>
      <w:r w:rsidRPr="00216B0C">
        <w:rPr>
          <w:rFonts w:ascii="Times New Roman" w:hAnsi="Times New Roman" w:cs="Times New Roman"/>
        </w:rPr>
        <w:t>tra</w:t>
      </w:r>
      <w:r w:rsidR="00216B0C">
        <w:rPr>
          <w:rFonts w:ascii="Times New Roman" w:hAnsi="Times New Roman" w:cs="Times New Roman"/>
        </w:rPr>
        <w:t>ns</w:t>
      </w:r>
      <w:r w:rsidRPr="00216B0C">
        <w:rPr>
          <w:rFonts w:ascii="Times New Roman" w:hAnsi="Times New Roman" w:cs="Times New Roman"/>
        </w:rPr>
        <w:t>missão da propaganda eleitoral obrigatória, o Juiz Eleitoral deverá ser comunicado de forma oficial e deverá ser lavrado Boletim de Ocorrência para justificar o fato.</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11</w:t>
      </w:r>
      <w:r w:rsidR="00216B0C">
        <w:rPr>
          <w:rFonts w:ascii="Times New Roman" w:hAnsi="Times New Roman" w:cs="Times New Roman"/>
        </w:rPr>
        <w:t>.</w:t>
      </w:r>
      <w:r w:rsidRPr="00216B0C">
        <w:rPr>
          <w:rFonts w:ascii="Times New Roman" w:hAnsi="Times New Roman" w:cs="Times New Roman"/>
        </w:rPr>
        <w:t xml:space="preserve"> A TV e Rádio da Câmara Municipal não poderão gravar ou editar quaisquer tipos de áudio ou vídeo para utilização particular de parlamentares. </w:t>
      </w:r>
    </w:p>
    <w:p w:rsidR="00011DAF" w:rsidRPr="00216B0C" w:rsidRDefault="00011DAF" w:rsidP="00216B0C">
      <w:pPr>
        <w:pStyle w:val="SemEspaamento"/>
        <w:jc w:val="both"/>
        <w:rPr>
          <w:rFonts w:ascii="Times New Roman" w:hAnsi="Times New Roman" w:cs="Times New Roman"/>
          <w:b/>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 xml:space="preserve">Art. 8º </w:t>
      </w:r>
      <w:r w:rsidRPr="00216B0C">
        <w:rPr>
          <w:rFonts w:ascii="Times New Roman" w:hAnsi="Times New Roman" w:cs="Times New Roman"/>
        </w:rPr>
        <w:t>Durante o período de 27 de agosto de 2024 a 06 de outubro de 2024, as Sessões Ordinárias terão início às 16 horas.</w:t>
      </w:r>
    </w:p>
    <w:p w:rsidR="00011DAF" w:rsidRPr="00216B0C" w:rsidRDefault="00011DAF" w:rsidP="00216B0C">
      <w:pPr>
        <w:pStyle w:val="SemEspaamento"/>
        <w:jc w:val="both"/>
        <w:rPr>
          <w:rFonts w:ascii="Times New Roman" w:hAnsi="Times New Roman" w:cs="Times New Roman"/>
          <w:b/>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w:t>
      </w:r>
      <w:r w:rsidRPr="00216B0C">
        <w:rPr>
          <w:rFonts w:ascii="Times New Roman" w:hAnsi="Times New Roman" w:cs="Times New Roman"/>
          <w:b/>
          <w:spacing w:val="-8"/>
        </w:rPr>
        <w:t xml:space="preserve"> 9</w:t>
      </w:r>
      <w:r w:rsidR="00216B0C">
        <w:rPr>
          <w:rFonts w:ascii="Times New Roman" w:hAnsi="Times New Roman" w:cs="Times New Roman"/>
          <w:b/>
        </w:rPr>
        <w:t>º</w:t>
      </w:r>
      <w:r w:rsidRPr="00216B0C">
        <w:rPr>
          <w:rFonts w:ascii="Times New Roman" w:hAnsi="Times New Roman" w:cs="Times New Roman"/>
          <w:b/>
          <w:spacing w:val="-8"/>
        </w:rPr>
        <w:t xml:space="preserve"> </w:t>
      </w:r>
      <w:r w:rsidRPr="00216B0C">
        <w:rPr>
          <w:rFonts w:ascii="Times New Roman" w:hAnsi="Times New Roman" w:cs="Times New Roman"/>
        </w:rPr>
        <w:t>Os</w:t>
      </w:r>
      <w:r w:rsidRPr="00216B0C">
        <w:rPr>
          <w:rFonts w:ascii="Times New Roman" w:hAnsi="Times New Roman" w:cs="Times New Roman"/>
          <w:spacing w:val="-8"/>
        </w:rPr>
        <w:t xml:space="preserve"> </w:t>
      </w:r>
      <w:r w:rsidRPr="00216B0C">
        <w:rPr>
          <w:rFonts w:ascii="Times New Roman" w:hAnsi="Times New Roman" w:cs="Times New Roman"/>
        </w:rPr>
        <w:t>veículos</w:t>
      </w:r>
      <w:r w:rsidRPr="00216B0C">
        <w:rPr>
          <w:rFonts w:ascii="Times New Roman" w:hAnsi="Times New Roman" w:cs="Times New Roman"/>
          <w:spacing w:val="-8"/>
        </w:rPr>
        <w:t xml:space="preserve"> </w:t>
      </w:r>
      <w:r w:rsidRPr="00216B0C">
        <w:rPr>
          <w:rFonts w:ascii="Times New Roman" w:hAnsi="Times New Roman" w:cs="Times New Roman"/>
        </w:rPr>
        <w:t>automotores</w:t>
      </w:r>
      <w:r w:rsidRPr="00216B0C">
        <w:rPr>
          <w:rFonts w:ascii="Times New Roman" w:hAnsi="Times New Roman" w:cs="Times New Roman"/>
          <w:spacing w:val="-8"/>
        </w:rPr>
        <w:t xml:space="preserve"> </w:t>
      </w:r>
      <w:r w:rsidRPr="00216B0C">
        <w:rPr>
          <w:rFonts w:ascii="Times New Roman" w:hAnsi="Times New Roman" w:cs="Times New Roman"/>
        </w:rPr>
        <w:t>com</w:t>
      </w:r>
      <w:r w:rsidRPr="00216B0C">
        <w:rPr>
          <w:rFonts w:ascii="Times New Roman" w:hAnsi="Times New Roman" w:cs="Times New Roman"/>
          <w:spacing w:val="-7"/>
        </w:rPr>
        <w:t xml:space="preserve"> </w:t>
      </w:r>
      <w:r w:rsidRPr="00216B0C">
        <w:rPr>
          <w:rFonts w:ascii="Times New Roman" w:hAnsi="Times New Roman" w:cs="Times New Roman"/>
        </w:rPr>
        <w:t>propaganda</w:t>
      </w:r>
      <w:r w:rsidRPr="00216B0C">
        <w:rPr>
          <w:rFonts w:ascii="Times New Roman" w:hAnsi="Times New Roman" w:cs="Times New Roman"/>
          <w:spacing w:val="-8"/>
        </w:rPr>
        <w:t xml:space="preserve"> </w:t>
      </w:r>
      <w:r w:rsidRPr="00216B0C">
        <w:rPr>
          <w:rFonts w:ascii="Times New Roman" w:hAnsi="Times New Roman" w:cs="Times New Roman"/>
        </w:rPr>
        <w:t>eleitoral,</w:t>
      </w:r>
      <w:r w:rsidRPr="00216B0C">
        <w:rPr>
          <w:rFonts w:ascii="Times New Roman" w:hAnsi="Times New Roman" w:cs="Times New Roman"/>
          <w:spacing w:val="-8"/>
        </w:rPr>
        <w:t xml:space="preserve"> </w:t>
      </w:r>
      <w:r w:rsidRPr="00216B0C">
        <w:rPr>
          <w:rFonts w:ascii="Times New Roman" w:hAnsi="Times New Roman" w:cs="Times New Roman"/>
        </w:rPr>
        <w:t>de</w:t>
      </w:r>
      <w:r w:rsidRPr="00216B0C">
        <w:rPr>
          <w:rFonts w:ascii="Times New Roman" w:hAnsi="Times New Roman" w:cs="Times New Roman"/>
          <w:spacing w:val="-7"/>
        </w:rPr>
        <w:t xml:space="preserve"> </w:t>
      </w:r>
      <w:r w:rsidRPr="00216B0C">
        <w:rPr>
          <w:rFonts w:ascii="Times New Roman" w:hAnsi="Times New Roman" w:cs="Times New Roman"/>
        </w:rPr>
        <w:t>propriedade</w:t>
      </w:r>
      <w:r w:rsidRPr="00216B0C">
        <w:rPr>
          <w:rFonts w:ascii="Times New Roman" w:hAnsi="Times New Roman" w:cs="Times New Roman"/>
          <w:spacing w:val="-7"/>
        </w:rPr>
        <w:t xml:space="preserve"> </w:t>
      </w:r>
      <w:r w:rsidRPr="00216B0C">
        <w:rPr>
          <w:rFonts w:ascii="Times New Roman" w:hAnsi="Times New Roman" w:cs="Times New Roman"/>
        </w:rPr>
        <w:t>dos</w:t>
      </w:r>
      <w:r w:rsidRPr="00216B0C">
        <w:rPr>
          <w:rFonts w:ascii="Times New Roman" w:hAnsi="Times New Roman" w:cs="Times New Roman"/>
          <w:spacing w:val="-8"/>
        </w:rPr>
        <w:t xml:space="preserve"> </w:t>
      </w:r>
      <w:r w:rsidRPr="00216B0C">
        <w:rPr>
          <w:rFonts w:ascii="Times New Roman" w:hAnsi="Times New Roman" w:cs="Times New Roman"/>
        </w:rPr>
        <w:t>vereadores</w:t>
      </w:r>
      <w:r w:rsidRPr="00216B0C">
        <w:rPr>
          <w:rFonts w:ascii="Times New Roman" w:hAnsi="Times New Roman" w:cs="Times New Roman"/>
          <w:spacing w:val="-8"/>
        </w:rPr>
        <w:t xml:space="preserve"> </w:t>
      </w:r>
      <w:r w:rsidRPr="00216B0C">
        <w:rPr>
          <w:rFonts w:ascii="Times New Roman" w:hAnsi="Times New Roman" w:cs="Times New Roman"/>
        </w:rPr>
        <w:t>e</w:t>
      </w:r>
      <w:r w:rsidRPr="00216B0C">
        <w:rPr>
          <w:rFonts w:ascii="Times New Roman" w:hAnsi="Times New Roman" w:cs="Times New Roman"/>
          <w:spacing w:val="-7"/>
        </w:rPr>
        <w:t xml:space="preserve"> </w:t>
      </w:r>
      <w:r w:rsidRPr="00216B0C">
        <w:rPr>
          <w:rFonts w:ascii="Times New Roman" w:hAnsi="Times New Roman" w:cs="Times New Roman"/>
        </w:rPr>
        <w:t>servidores</w:t>
      </w:r>
      <w:r w:rsidRPr="00216B0C">
        <w:rPr>
          <w:rFonts w:ascii="Times New Roman" w:hAnsi="Times New Roman" w:cs="Times New Roman"/>
          <w:spacing w:val="-8"/>
        </w:rPr>
        <w:t xml:space="preserve"> </w:t>
      </w:r>
      <w:r w:rsidRPr="00216B0C">
        <w:rPr>
          <w:rFonts w:ascii="Times New Roman" w:hAnsi="Times New Roman" w:cs="Times New Roman"/>
        </w:rPr>
        <w:t>não poderão permanecer nos estacionamentos da Câmara Municipal.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w:t>
      </w:r>
      <w:r w:rsidRPr="00216B0C">
        <w:rPr>
          <w:rFonts w:ascii="Times New Roman" w:hAnsi="Times New Roman" w:cs="Times New Roman"/>
          <w:b/>
          <w:spacing w:val="-7"/>
        </w:rPr>
        <w:t xml:space="preserve"> </w:t>
      </w:r>
      <w:r w:rsidRPr="00216B0C">
        <w:rPr>
          <w:rFonts w:ascii="Times New Roman" w:hAnsi="Times New Roman" w:cs="Times New Roman"/>
          <w:b/>
        </w:rPr>
        <w:t>10</w:t>
      </w:r>
      <w:r w:rsidRPr="00216B0C">
        <w:rPr>
          <w:rFonts w:ascii="Times New Roman" w:hAnsi="Times New Roman" w:cs="Times New Roman"/>
        </w:rPr>
        <w:t>.</w:t>
      </w:r>
      <w:r w:rsidRPr="00216B0C">
        <w:rPr>
          <w:rFonts w:ascii="Times New Roman" w:hAnsi="Times New Roman" w:cs="Times New Roman"/>
          <w:b/>
          <w:spacing w:val="-8"/>
        </w:rPr>
        <w:t xml:space="preserve"> </w:t>
      </w:r>
      <w:r w:rsidRPr="00216B0C">
        <w:rPr>
          <w:rFonts w:ascii="Times New Roman" w:hAnsi="Times New Roman" w:cs="Times New Roman"/>
        </w:rPr>
        <w:t>Fica</w:t>
      </w:r>
      <w:r w:rsidRPr="00216B0C">
        <w:rPr>
          <w:rFonts w:ascii="Times New Roman" w:hAnsi="Times New Roman" w:cs="Times New Roman"/>
          <w:spacing w:val="-7"/>
        </w:rPr>
        <w:t xml:space="preserve"> </w:t>
      </w:r>
      <w:r w:rsidRPr="00216B0C">
        <w:rPr>
          <w:rFonts w:ascii="Times New Roman" w:hAnsi="Times New Roman" w:cs="Times New Roman"/>
        </w:rPr>
        <w:t>expressamente</w:t>
      </w:r>
      <w:r w:rsidRPr="00216B0C">
        <w:rPr>
          <w:rFonts w:ascii="Times New Roman" w:hAnsi="Times New Roman" w:cs="Times New Roman"/>
          <w:spacing w:val="-8"/>
        </w:rPr>
        <w:t xml:space="preserve"> </w:t>
      </w:r>
      <w:r w:rsidRPr="00216B0C">
        <w:rPr>
          <w:rFonts w:ascii="Times New Roman" w:hAnsi="Times New Roman" w:cs="Times New Roman"/>
        </w:rPr>
        <w:t>vedado</w:t>
      </w:r>
      <w:r w:rsidRPr="00216B0C">
        <w:rPr>
          <w:rFonts w:ascii="Times New Roman" w:hAnsi="Times New Roman" w:cs="Times New Roman"/>
          <w:spacing w:val="-7"/>
        </w:rPr>
        <w:t xml:space="preserve"> </w:t>
      </w:r>
      <w:r w:rsidRPr="00216B0C">
        <w:rPr>
          <w:rFonts w:ascii="Times New Roman" w:hAnsi="Times New Roman" w:cs="Times New Roman"/>
        </w:rPr>
        <w:t>o</w:t>
      </w:r>
      <w:r w:rsidRPr="00216B0C">
        <w:rPr>
          <w:rFonts w:ascii="Times New Roman" w:hAnsi="Times New Roman" w:cs="Times New Roman"/>
          <w:spacing w:val="-8"/>
        </w:rPr>
        <w:t xml:space="preserve"> </w:t>
      </w:r>
      <w:r w:rsidRPr="00216B0C">
        <w:rPr>
          <w:rFonts w:ascii="Times New Roman" w:hAnsi="Times New Roman" w:cs="Times New Roman"/>
        </w:rPr>
        <w:t>uso,</w:t>
      </w:r>
      <w:r w:rsidRPr="00216B0C">
        <w:rPr>
          <w:rFonts w:ascii="Times New Roman" w:hAnsi="Times New Roman" w:cs="Times New Roman"/>
          <w:spacing w:val="-7"/>
        </w:rPr>
        <w:t xml:space="preserve"> </w:t>
      </w:r>
      <w:r w:rsidRPr="00216B0C">
        <w:rPr>
          <w:rFonts w:ascii="Times New Roman" w:hAnsi="Times New Roman" w:cs="Times New Roman"/>
        </w:rPr>
        <w:t>pelos</w:t>
      </w:r>
      <w:r w:rsidRPr="00216B0C">
        <w:rPr>
          <w:rFonts w:ascii="Times New Roman" w:hAnsi="Times New Roman" w:cs="Times New Roman"/>
          <w:spacing w:val="-8"/>
        </w:rPr>
        <w:t xml:space="preserve"> </w:t>
      </w:r>
      <w:r w:rsidRPr="00216B0C">
        <w:rPr>
          <w:rFonts w:ascii="Times New Roman" w:hAnsi="Times New Roman" w:cs="Times New Roman"/>
        </w:rPr>
        <w:t>vereadores</w:t>
      </w:r>
      <w:r w:rsidRPr="00216B0C">
        <w:rPr>
          <w:rFonts w:ascii="Times New Roman" w:hAnsi="Times New Roman" w:cs="Times New Roman"/>
          <w:spacing w:val="-7"/>
        </w:rPr>
        <w:t xml:space="preserve"> </w:t>
      </w:r>
      <w:r w:rsidRPr="00216B0C">
        <w:rPr>
          <w:rFonts w:ascii="Times New Roman" w:hAnsi="Times New Roman" w:cs="Times New Roman"/>
        </w:rPr>
        <w:t>e</w:t>
      </w:r>
      <w:r w:rsidRPr="00216B0C">
        <w:rPr>
          <w:rFonts w:ascii="Times New Roman" w:hAnsi="Times New Roman" w:cs="Times New Roman"/>
          <w:spacing w:val="-8"/>
        </w:rPr>
        <w:t xml:space="preserve"> </w:t>
      </w:r>
      <w:r w:rsidRPr="00216B0C">
        <w:rPr>
          <w:rFonts w:ascii="Times New Roman" w:hAnsi="Times New Roman" w:cs="Times New Roman"/>
        </w:rPr>
        <w:t>assessores</w:t>
      </w:r>
      <w:r w:rsidRPr="00216B0C">
        <w:rPr>
          <w:rFonts w:ascii="Times New Roman" w:hAnsi="Times New Roman" w:cs="Times New Roman"/>
          <w:spacing w:val="-7"/>
        </w:rPr>
        <w:t xml:space="preserve"> </w:t>
      </w:r>
      <w:r w:rsidRPr="00216B0C">
        <w:rPr>
          <w:rFonts w:ascii="Times New Roman" w:hAnsi="Times New Roman" w:cs="Times New Roman"/>
        </w:rPr>
        <w:t>parlamentares,</w:t>
      </w:r>
      <w:r w:rsidRPr="00216B0C">
        <w:rPr>
          <w:rFonts w:ascii="Times New Roman" w:hAnsi="Times New Roman" w:cs="Times New Roman"/>
          <w:spacing w:val="-8"/>
        </w:rPr>
        <w:t xml:space="preserve"> </w:t>
      </w:r>
      <w:r w:rsidRPr="00216B0C">
        <w:rPr>
          <w:rFonts w:ascii="Times New Roman" w:hAnsi="Times New Roman" w:cs="Times New Roman"/>
        </w:rPr>
        <w:t>de</w:t>
      </w:r>
      <w:r w:rsidRPr="00216B0C">
        <w:rPr>
          <w:rFonts w:ascii="Times New Roman" w:hAnsi="Times New Roman" w:cs="Times New Roman"/>
          <w:spacing w:val="-7"/>
        </w:rPr>
        <w:t xml:space="preserve"> </w:t>
      </w:r>
      <w:r w:rsidRPr="00216B0C">
        <w:rPr>
          <w:rFonts w:ascii="Times New Roman" w:hAnsi="Times New Roman" w:cs="Times New Roman"/>
        </w:rPr>
        <w:t>veículos</w:t>
      </w:r>
      <w:r w:rsidRPr="00216B0C">
        <w:rPr>
          <w:rFonts w:ascii="Times New Roman" w:hAnsi="Times New Roman" w:cs="Times New Roman"/>
          <w:spacing w:val="-8"/>
        </w:rPr>
        <w:t xml:space="preserve"> </w:t>
      </w:r>
      <w:r w:rsidRPr="00216B0C">
        <w:rPr>
          <w:rFonts w:ascii="Times New Roman" w:hAnsi="Times New Roman" w:cs="Times New Roman"/>
        </w:rPr>
        <w:t>oficiais no período compreendido entre 06 de julho e 06 de outubro de 2024.</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Parágrafo único</w:t>
      </w:r>
      <w:r w:rsidRPr="00216B0C">
        <w:rPr>
          <w:rFonts w:ascii="Times New Roman" w:hAnsi="Times New Roman" w:cs="Times New Roman"/>
        </w:rPr>
        <w:t>. A utilização excepcional dos veículos será mantida somente por necessidade de deslocamento para a utilização para fins administrativos e institucionais, pelos departamentos que compõem os serviços existentes na Câmara Municipal.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 11</w:t>
      </w:r>
      <w:r w:rsidRPr="00413788">
        <w:rPr>
          <w:rFonts w:ascii="Times New Roman" w:hAnsi="Times New Roman" w:cs="Times New Roman"/>
        </w:rPr>
        <w:t>.</w:t>
      </w:r>
      <w:r w:rsidRPr="00216B0C">
        <w:rPr>
          <w:rFonts w:ascii="Times New Roman" w:hAnsi="Times New Roman" w:cs="Times New Roman"/>
          <w:b/>
        </w:rPr>
        <w:t xml:space="preserve"> </w:t>
      </w:r>
      <w:r w:rsidRPr="00216B0C">
        <w:rPr>
          <w:rFonts w:ascii="Times New Roman" w:hAnsi="Times New Roman" w:cs="Times New Roman"/>
        </w:rPr>
        <w:t>A fiscalização quanto ao atendimento das normas previstas nesta Portaria caberá ao Presidente da Câmara, com auxílio dos demais integrantes da Mesa Diretora.</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 12</w:t>
      </w:r>
      <w:r w:rsidRPr="00413788">
        <w:rPr>
          <w:rFonts w:ascii="Times New Roman" w:hAnsi="Times New Roman" w:cs="Times New Roman"/>
        </w:rPr>
        <w:t>.</w:t>
      </w:r>
      <w:r w:rsidRPr="00216B0C">
        <w:rPr>
          <w:rFonts w:ascii="Times New Roman" w:hAnsi="Times New Roman" w:cs="Times New Roman"/>
          <w:b/>
        </w:rPr>
        <w:t xml:space="preserve"> </w:t>
      </w:r>
      <w:r w:rsidRPr="00216B0C">
        <w:rPr>
          <w:rFonts w:ascii="Times New Roman" w:hAnsi="Times New Roman" w:cs="Times New Roman"/>
        </w:rPr>
        <w:t>Os casos omissos serão objeto de análise da Mesa Diretora, observadas as disposições contidas na Lei Federal nº 9.504/1997 e suas alterações posteriores.</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spacing w:val="-2"/>
        </w:rPr>
      </w:pPr>
      <w:r w:rsidRPr="00216B0C">
        <w:rPr>
          <w:rFonts w:ascii="Times New Roman" w:hAnsi="Times New Roman" w:cs="Times New Roman"/>
          <w:b/>
        </w:rPr>
        <w:t>Art.</w:t>
      </w:r>
      <w:r w:rsidRPr="00216B0C">
        <w:rPr>
          <w:rFonts w:ascii="Times New Roman" w:hAnsi="Times New Roman" w:cs="Times New Roman"/>
          <w:b/>
          <w:spacing w:val="-1"/>
        </w:rPr>
        <w:t xml:space="preserve"> </w:t>
      </w:r>
      <w:r w:rsidRPr="00216B0C">
        <w:rPr>
          <w:rFonts w:ascii="Times New Roman" w:hAnsi="Times New Roman" w:cs="Times New Roman"/>
          <w:b/>
        </w:rPr>
        <w:t>13</w:t>
      </w:r>
      <w:r w:rsidRPr="00216B0C">
        <w:rPr>
          <w:rFonts w:ascii="Times New Roman" w:hAnsi="Times New Roman" w:cs="Times New Roman"/>
        </w:rPr>
        <w:t>.</w:t>
      </w:r>
      <w:r w:rsidRPr="00216B0C">
        <w:rPr>
          <w:rFonts w:ascii="Times New Roman" w:hAnsi="Times New Roman" w:cs="Times New Roman"/>
          <w:spacing w:val="60"/>
        </w:rPr>
        <w:t xml:space="preserve"> </w:t>
      </w:r>
      <w:r w:rsidRPr="00216B0C">
        <w:rPr>
          <w:rFonts w:ascii="Times New Roman" w:hAnsi="Times New Roman" w:cs="Times New Roman"/>
        </w:rPr>
        <w:t>Revogam-se as disposições contrárias, em especial a Portaria nº 66/2024.</w:t>
      </w:r>
    </w:p>
    <w:p w:rsidR="00011DAF" w:rsidRPr="00216B0C" w:rsidRDefault="00011DAF" w:rsidP="00216B0C">
      <w:pPr>
        <w:pStyle w:val="SemEspaamento"/>
        <w:jc w:val="both"/>
        <w:rPr>
          <w:rFonts w:ascii="Times New Roman" w:hAnsi="Times New Roman" w:cs="Times New Roman"/>
        </w:rPr>
      </w:pPr>
    </w:p>
    <w:p w:rsidR="00561E82"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w:t>
      </w:r>
      <w:r w:rsidRPr="00216B0C">
        <w:rPr>
          <w:rFonts w:ascii="Times New Roman" w:hAnsi="Times New Roman" w:cs="Times New Roman"/>
          <w:b/>
          <w:spacing w:val="-1"/>
        </w:rPr>
        <w:t xml:space="preserve"> </w:t>
      </w:r>
      <w:r w:rsidRPr="00216B0C">
        <w:rPr>
          <w:rFonts w:ascii="Times New Roman" w:hAnsi="Times New Roman" w:cs="Times New Roman"/>
          <w:b/>
        </w:rPr>
        <w:t>14</w:t>
      </w:r>
      <w:r w:rsidRPr="00216B0C">
        <w:rPr>
          <w:rFonts w:ascii="Times New Roman" w:hAnsi="Times New Roman" w:cs="Times New Roman"/>
        </w:rPr>
        <w:t>.</w:t>
      </w:r>
      <w:r w:rsidRPr="00216B0C">
        <w:rPr>
          <w:rFonts w:ascii="Times New Roman" w:hAnsi="Times New Roman" w:cs="Times New Roman"/>
          <w:spacing w:val="60"/>
        </w:rPr>
        <w:t xml:space="preserve"> </w:t>
      </w:r>
      <w:r w:rsidRPr="00216B0C">
        <w:rPr>
          <w:rFonts w:ascii="Times New Roman" w:hAnsi="Times New Roman" w:cs="Times New Roman"/>
        </w:rPr>
        <w:t>Esta Portaria entra em</w:t>
      </w:r>
      <w:r w:rsidRPr="00216B0C">
        <w:rPr>
          <w:rFonts w:ascii="Times New Roman" w:hAnsi="Times New Roman" w:cs="Times New Roman"/>
          <w:spacing w:val="-1"/>
        </w:rPr>
        <w:t xml:space="preserve"> </w:t>
      </w:r>
      <w:r w:rsidRPr="00216B0C">
        <w:rPr>
          <w:rFonts w:ascii="Times New Roman" w:hAnsi="Times New Roman" w:cs="Times New Roman"/>
        </w:rPr>
        <w:t>vigor</w:t>
      </w:r>
      <w:r w:rsidRPr="00216B0C">
        <w:rPr>
          <w:rFonts w:ascii="Times New Roman" w:hAnsi="Times New Roman" w:cs="Times New Roman"/>
          <w:spacing w:val="-1"/>
        </w:rPr>
        <w:t xml:space="preserve"> </w:t>
      </w:r>
      <w:r w:rsidRPr="00216B0C">
        <w:rPr>
          <w:rFonts w:ascii="Times New Roman" w:hAnsi="Times New Roman" w:cs="Times New Roman"/>
        </w:rPr>
        <w:t>na data</w:t>
      </w:r>
      <w:r w:rsidRPr="00216B0C">
        <w:rPr>
          <w:rFonts w:ascii="Times New Roman" w:hAnsi="Times New Roman" w:cs="Times New Roman"/>
          <w:spacing w:val="-1"/>
        </w:rPr>
        <w:t xml:space="preserve"> </w:t>
      </w:r>
      <w:r w:rsidRPr="00216B0C">
        <w:rPr>
          <w:rFonts w:ascii="Times New Roman" w:hAnsi="Times New Roman" w:cs="Times New Roman"/>
        </w:rPr>
        <w:t>de 3</w:t>
      </w:r>
      <w:r w:rsidRPr="00216B0C">
        <w:rPr>
          <w:rFonts w:ascii="Times New Roman" w:hAnsi="Times New Roman" w:cs="Times New Roman"/>
          <w:spacing w:val="-1"/>
        </w:rPr>
        <w:t xml:space="preserve"> </w:t>
      </w:r>
      <w:r w:rsidRPr="00216B0C">
        <w:rPr>
          <w:rFonts w:ascii="Times New Roman" w:hAnsi="Times New Roman" w:cs="Times New Roman"/>
        </w:rPr>
        <w:t xml:space="preserve">de julho de </w:t>
      </w:r>
      <w:r w:rsidRPr="00216B0C">
        <w:rPr>
          <w:rFonts w:ascii="Times New Roman" w:hAnsi="Times New Roman" w:cs="Times New Roman"/>
          <w:spacing w:val="-2"/>
        </w:rPr>
        <w:t>2024.</w:t>
      </w:r>
    </w:p>
    <w:p w:rsidR="00EE4216" w:rsidRPr="00216B0C" w:rsidRDefault="00EE4216" w:rsidP="00216B0C">
      <w:pPr>
        <w:pStyle w:val="SemEspaamento"/>
        <w:jc w:val="both"/>
        <w:rPr>
          <w:rFonts w:ascii="Times New Roman" w:hAnsi="Times New Roman" w:cs="Times New Roman"/>
        </w:rPr>
      </w:pPr>
    </w:p>
    <w:p w:rsidR="00561E82" w:rsidRPr="00561E82" w:rsidRDefault="00C3082C" w:rsidP="00EE4216">
      <w:pPr>
        <w:pStyle w:val="SemEspaamento"/>
        <w:jc w:val="center"/>
        <w:rPr>
          <w:rFonts w:ascii="Times New Roman" w:hAnsi="Times New Roman" w:cs="Times New Roman"/>
        </w:rPr>
      </w:pPr>
      <w:r w:rsidRPr="00561E82">
        <w:rPr>
          <w:rFonts w:ascii="Times New Roman" w:hAnsi="Times New Roman" w:cs="Times New Roman"/>
        </w:rPr>
        <w:t>REGISTRE-SE E PUBLIQUE-SE</w:t>
      </w:r>
      <w:r>
        <w:rPr>
          <w:rFonts w:ascii="Times New Roman" w:hAnsi="Times New Roman" w:cs="Times New Roman"/>
        </w:rPr>
        <w:t>.</w:t>
      </w:r>
    </w:p>
    <w:p w:rsidR="00813749" w:rsidRPr="00561E82" w:rsidRDefault="00813749" w:rsidP="00FF2A7C">
      <w:pPr>
        <w:jc w:val="both"/>
        <w:rPr>
          <w:rFonts w:ascii="Times New Roman" w:eastAsia="Times New Roman" w:hAnsi="Times New Roman" w:cs="Times New Roman"/>
        </w:rPr>
      </w:pPr>
    </w:p>
    <w:p w:rsidR="00813749" w:rsidRDefault="00321DCA" w:rsidP="0041378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Câmara Municipal de Pouso Alegre, </w:t>
      </w:r>
      <w:r w:rsidR="00311C81">
        <w:rPr>
          <w:rFonts w:ascii="Times New Roman" w:eastAsia="Times New Roman" w:hAnsi="Times New Roman" w:cs="Times New Roman"/>
        </w:rPr>
        <w:t>28</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de </w:t>
      </w:r>
      <w:r w:rsidR="00311C81">
        <w:rPr>
          <w:rFonts w:ascii="Times New Roman" w:eastAsia="Times New Roman" w:hAnsi="Times New Roman" w:cs="Times New Roman"/>
          <w:color w:val="000000"/>
        </w:rPr>
        <w:t>junho</w:t>
      </w:r>
      <w:bookmarkStart w:id="0" w:name="_GoBack"/>
      <w:bookmarkEnd w:id="0"/>
      <w:r>
        <w:rPr>
          <w:rFonts w:ascii="Times New Roman" w:eastAsia="Times New Roman" w:hAnsi="Times New Roman" w:cs="Times New Roman"/>
          <w:color w:val="000000"/>
        </w:rPr>
        <w:t xml:space="preserve"> de 2024.</w:t>
      </w:r>
      <w:r w:rsidR="00413788">
        <w:rPr>
          <w:rFonts w:ascii="Times New Roman" w:eastAsia="Times New Roman" w:hAnsi="Times New Roman" w:cs="Times New Roman"/>
          <w:color w:val="000000"/>
        </w:rPr>
        <w:t xml:space="preserve"> </w:t>
      </w:r>
    </w:p>
    <w:sectPr w:rsidR="00813749" w:rsidSect="00011DAF">
      <w:headerReference w:type="default" r:id="rId8"/>
      <w:footerReference w:type="default" r:id="rId9"/>
      <w:pgSz w:w="11906" w:h="16838"/>
      <w:pgMar w:top="2552" w:right="567" w:bottom="851" w:left="1134" w:header="0" w:footer="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24" w:rsidRDefault="00887C24">
      <w:r>
        <w:separator/>
      </w:r>
    </w:p>
  </w:endnote>
  <w:endnote w:type="continuationSeparator" w:id="0">
    <w:p w:rsidR="00887C24" w:rsidRDefault="0088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49" w:rsidRDefault="00321DCA">
    <w:pPr>
      <w:pBdr>
        <w:top w:val="nil"/>
        <w:left w:val="nil"/>
        <w:bottom w:val="nil"/>
        <w:right w:val="nil"/>
        <w:between w:val="nil"/>
      </w:pBdr>
      <w:tabs>
        <w:tab w:val="center" w:pos="4252"/>
        <w:tab w:val="right" w:pos="8504"/>
        <w:tab w:val="left" w:pos="8364"/>
      </w:tabs>
      <w:ind w:hanging="1701"/>
      <w:rPr>
        <w:color w:val="000000"/>
      </w:rPr>
    </w:pPr>
    <w:r>
      <w:rPr>
        <w:noProof/>
      </w:rPr>
      <w:drawing>
        <wp:anchor distT="0" distB="0" distL="114300" distR="114300" simplePos="0" relativeHeight="251659264" behindDoc="0" locked="0" layoutInCell="1" hidden="0" allowOverlap="1">
          <wp:simplePos x="0" y="0"/>
          <wp:positionH relativeFrom="column">
            <wp:posOffset>-704213</wp:posOffset>
          </wp:positionH>
          <wp:positionV relativeFrom="paragraph">
            <wp:posOffset>-439418</wp:posOffset>
          </wp:positionV>
          <wp:extent cx="7540753" cy="622757"/>
          <wp:effectExtent l="0" t="0" r="0" b="0"/>
          <wp:wrapNone/>
          <wp:docPr id="96693416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753" cy="622757"/>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24" w:rsidRDefault="00887C24">
      <w:r>
        <w:separator/>
      </w:r>
    </w:p>
  </w:footnote>
  <w:footnote w:type="continuationSeparator" w:id="0">
    <w:p w:rsidR="00887C24" w:rsidRDefault="0088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49" w:rsidRDefault="00321DCA">
    <w:pPr>
      <w:pBdr>
        <w:top w:val="nil"/>
        <w:left w:val="nil"/>
        <w:bottom w:val="nil"/>
        <w:right w:val="nil"/>
        <w:between w:val="nil"/>
      </w:pBdr>
      <w:tabs>
        <w:tab w:val="center" w:pos="4252"/>
        <w:tab w:val="right" w:pos="8504"/>
      </w:tabs>
      <w:ind w:left="-1701" w:right="-1701"/>
      <w:rPr>
        <w:color w:val="000000"/>
      </w:rPr>
    </w:pPr>
    <w:r>
      <w:rPr>
        <w:noProof/>
      </w:rPr>
      <w:drawing>
        <wp:anchor distT="0" distB="0" distL="114300" distR="114300" simplePos="0" relativeHeight="251658240" behindDoc="0" locked="0" layoutInCell="1" hidden="0" allowOverlap="1">
          <wp:simplePos x="0" y="0"/>
          <wp:positionH relativeFrom="column">
            <wp:posOffset>-726438</wp:posOffset>
          </wp:positionH>
          <wp:positionV relativeFrom="paragraph">
            <wp:posOffset>25070</wp:posOffset>
          </wp:positionV>
          <wp:extent cx="7553917" cy="1440787"/>
          <wp:effectExtent l="0" t="0" r="0" b="0"/>
          <wp:wrapNone/>
          <wp:docPr id="966934165" name="image1.jp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Texto&#10;&#10;Descrição gerada automaticamente"/>
                  <pic:cNvPicPr preferRelativeResize="0"/>
                </pic:nvPicPr>
                <pic:blipFill>
                  <a:blip r:embed="rId1"/>
                  <a:srcRect/>
                  <a:stretch>
                    <a:fillRect/>
                  </a:stretch>
                </pic:blipFill>
                <pic:spPr>
                  <a:xfrm>
                    <a:off x="0" y="0"/>
                    <a:ext cx="7553917" cy="144078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31735"/>
    <w:multiLevelType w:val="hybridMultilevel"/>
    <w:tmpl w:val="0F42B2E2"/>
    <w:lvl w:ilvl="0" w:tplc="0CEC296C">
      <w:start w:val="1"/>
      <w:numFmt w:val="upperRoman"/>
      <w:lvlText w:val="%1"/>
      <w:lvlJc w:val="left"/>
      <w:pPr>
        <w:ind w:left="414" w:hanging="180"/>
      </w:pPr>
      <w:rPr>
        <w:rFonts w:ascii="Times New Roman" w:eastAsia="Times New Roman" w:hAnsi="Times New Roman" w:cs="Times New Roman" w:hint="default"/>
        <w:b w:val="0"/>
        <w:bCs w:val="0"/>
        <w:i w:val="0"/>
        <w:iCs w:val="0"/>
        <w:spacing w:val="0"/>
        <w:w w:val="100"/>
        <w:sz w:val="24"/>
        <w:szCs w:val="24"/>
        <w:lang w:val="pt-PT" w:eastAsia="en-US" w:bidi="ar-SA"/>
      </w:rPr>
    </w:lvl>
    <w:lvl w:ilvl="1" w:tplc="88C09582">
      <w:numFmt w:val="bullet"/>
      <w:lvlText w:val="•"/>
      <w:lvlJc w:val="left"/>
      <w:pPr>
        <w:ind w:left="1480" w:hanging="180"/>
      </w:pPr>
      <w:rPr>
        <w:lang w:val="pt-PT" w:eastAsia="en-US" w:bidi="ar-SA"/>
      </w:rPr>
    </w:lvl>
    <w:lvl w:ilvl="2" w:tplc="16EEE98E">
      <w:numFmt w:val="bullet"/>
      <w:lvlText w:val="•"/>
      <w:lvlJc w:val="left"/>
      <w:pPr>
        <w:ind w:left="2541" w:hanging="180"/>
      </w:pPr>
      <w:rPr>
        <w:lang w:val="pt-PT" w:eastAsia="en-US" w:bidi="ar-SA"/>
      </w:rPr>
    </w:lvl>
    <w:lvl w:ilvl="3" w:tplc="97BA2A8E">
      <w:numFmt w:val="bullet"/>
      <w:lvlText w:val="•"/>
      <w:lvlJc w:val="left"/>
      <w:pPr>
        <w:ind w:left="3601" w:hanging="180"/>
      </w:pPr>
      <w:rPr>
        <w:lang w:val="pt-PT" w:eastAsia="en-US" w:bidi="ar-SA"/>
      </w:rPr>
    </w:lvl>
    <w:lvl w:ilvl="4" w:tplc="103AFC58">
      <w:numFmt w:val="bullet"/>
      <w:lvlText w:val="•"/>
      <w:lvlJc w:val="left"/>
      <w:pPr>
        <w:ind w:left="4662" w:hanging="180"/>
      </w:pPr>
      <w:rPr>
        <w:lang w:val="pt-PT" w:eastAsia="en-US" w:bidi="ar-SA"/>
      </w:rPr>
    </w:lvl>
    <w:lvl w:ilvl="5" w:tplc="5D2A9664">
      <w:numFmt w:val="bullet"/>
      <w:lvlText w:val="•"/>
      <w:lvlJc w:val="left"/>
      <w:pPr>
        <w:ind w:left="5723" w:hanging="180"/>
      </w:pPr>
      <w:rPr>
        <w:lang w:val="pt-PT" w:eastAsia="en-US" w:bidi="ar-SA"/>
      </w:rPr>
    </w:lvl>
    <w:lvl w:ilvl="6" w:tplc="16BECDB6">
      <w:numFmt w:val="bullet"/>
      <w:lvlText w:val="•"/>
      <w:lvlJc w:val="left"/>
      <w:pPr>
        <w:ind w:left="6783" w:hanging="180"/>
      </w:pPr>
      <w:rPr>
        <w:lang w:val="pt-PT" w:eastAsia="en-US" w:bidi="ar-SA"/>
      </w:rPr>
    </w:lvl>
    <w:lvl w:ilvl="7" w:tplc="5E540F26">
      <w:numFmt w:val="bullet"/>
      <w:lvlText w:val="•"/>
      <w:lvlJc w:val="left"/>
      <w:pPr>
        <w:ind w:left="7844" w:hanging="180"/>
      </w:pPr>
      <w:rPr>
        <w:lang w:val="pt-PT" w:eastAsia="en-US" w:bidi="ar-SA"/>
      </w:rPr>
    </w:lvl>
    <w:lvl w:ilvl="8" w:tplc="724E8A18">
      <w:numFmt w:val="bullet"/>
      <w:lvlText w:val="•"/>
      <w:lvlJc w:val="left"/>
      <w:pPr>
        <w:ind w:left="8904" w:hanging="180"/>
      </w:pPr>
      <w:rPr>
        <w:lang w:val="pt-PT"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49"/>
    <w:rsid w:val="00011DAF"/>
    <w:rsid w:val="00082927"/>
    <w:rsid w:val="00097A74"/>
    <w:rsid w:val="000D77DF"/>
    <w:rsid w:val="00111BF4"/>
    <w:rsid w:val="00216B0C"/>
    <w:rsid w:val="002A4819"/>
    <w:rsid w:val="00311C81"/>
    <w:rsid w:val="00321DCA"/>
    <w:rsid w:val="0039696A"/>
    <w:rsid w:val="00413788"/>
    <w:rsid w:val="00471886"/>
    <w:rsid w:val="004A782B"/>
    <w:rsid w:val="00561E82"/>
    <w:rsid w:val="00572F12"/>
    <w:rsid w:val="00590CA3"/>
    <w:rsid w:val="006D2D6B"/>
    <w:rsid w:val="00751CAD"/>
    <w:rsid w:val="00813749"/>
    <w:rsid w:val="00887C24"/>
    <w:rsid w:val="008D54C2"/>
    <w:rsid w:val="00A900EF"/>
    <w:rsid w:val="00A91ACF"/>
    <w:rsid w:val="00B521CB"/>
    <w:rsid w:val="00C3082C"/>
    <w:rsid w:val="00D0041E"/>
    <w:rsid w:val="00EE4216"/>
    <w:rsid w:val="00FF2A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C9479-A88D-46D0-9695-B5F8F587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szCs w:val="20"/>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rPr>
  </w:style>
  <w:style w:type="paragraph" w:styleId="PargrafodaLista">
    <w:name w:val="List Paragraph"/>
    <w:basedOn w:val="Normal"/>
    <w:uiPriority w:val="1"/>
    <w:qFormat/>
    <w:rsid w:val="00EE1830"/>
    <w:pPr>
      <w:ind w:left="720"/>
      <w:contextualSpacing/>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F2A7C"/>
    <w:rPr>
      <w:rFonts w:ascii="Segoe UI" w:hAnsi="Segoe UI" w:cs="Segoe UI"/>
      <w:sz w:val="18"/>
      <w:szCs w:val="18"/>
    </w:rPr>
  </w:style>
  <w:style w:type="character" w:customStyle="1" w:styleId="TextodebaloChar">
    <w:name w:val="Texto de balão Char"/>
    <w:basedOn w:val="Fontepargpadro"/>
    <w:link w:val="Textodebalo"/>
    <w:uiPriority w:val="99"/>
    <w:semiHidden/>
    <w:rsid w:val="00FF2A7C"/>
    <w:rPr>
      <w:rFonts w:ascii="Segoe UI" w:hAnsi="Segoe UI" w:cs="Segoe UI"/>
      <w:sz w:val="18"/>
      <w:szCs w:val="18"/>
    </w:rPr>
  </w:style>
  <w:style w:type="paragraph" w:styleId="NormalWeb">
    <w:name w:val="Normal (Web)"/>
    <w:basedOn w:val="Normal"/>
    <w:uiPriority w:val="99"/>
    <w:semiHidden/>
    <w:unhideWhenUsed/>
    <w:rsid w:val="00FF2A7C"/>
    <w:pPr>
      <w:spacing w:before="100" w:beforeAutospacing="1" w:after="100" w:afterAutospacing="1"/>
    </w:pPr>
    <w:rPr>
      <w:rFonts w:ascii="Times New Roman" w:eastAsia="Times New Roman" w:hAnsi="Times New Roman" w:cs="Times New Roman"/>
    </w:rPr>
  </w:style>
  <w:style w:type="character" w:styleId="nfase">
    <w:name w:val="Emphasis"/>
    <w:basedOn w:val="Fontepargpadro"/>
    <w:uiPriority w:val="20"/>
    <w:qFormat/>
    <w:rsid w:val="00561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46114">
      <w:bodyDiv w:val="1"/>
      <w:marLeft w:val="0"/>
      <w:marRight w:val="0"/>
      <w:marTop w:val="0"/>
      <w:marBottom w:val="0"/>
      <w:divBdr>
        <w:top w:val="none" w:sz="0" w:space="0" w:color="auto"/>
        <w:left w:val="none" w:sz="0" w:space="0" w:color="auto"/>
        <w:bottom w:val="none" w:sz="0" w:space="0" w:color="auto"/>
        <w:right w:val="none" w:sz="0" w:space="0" w:color="auto"/>
      </w:divBdr>
    </w:div>
    <w:div w:id="853764882">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
    <w:div w:id="169295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jHbKhdJR8USUCkKmIHP+0rYug==">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4</cp:revision>
  <cp:lastPrinted>2024-03-26T20:37:00Z</cp:lastPrinted>
  <dcterms:created xsi:type="dcterms:W3CDTF">2024-06-28T14:01:00Z</dcterms:created>
  <dcterms:modified xsi:type="dcterms:W3CDTF">2024-06-28T15:00:00Z</dcterms:modified>
</cp:coreProperties>
</file>