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Rua Silvestre Ferraz,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 para que o Poder Executivo Municipal realize o recapeamento asfáltico da rua mencionada, tendo em vista os buracos e ondulações que estão por toda sua extensão.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