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833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manutenção de tampa de bueiro na Rua Recanto das Águas, no bairro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pedido se faz necessário uma vez que recebi em meu gabinete o relato de que o bueiro se encontra sem tampa, no meio da calçada, tornando-se assim potencialmente um risco para os pedestres se acidentarem.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