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FA0EBE" w:rsidRDefault="004372CA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FA0EBE">
        <w:rPr>
          <w:rFonts w:ascii="Times New Roman" w:hAnsi="Times New Roman" w:cs="Times New Roman"/>
          <w:b/>
          <w:color w:val="000000"/>
          <w:sz w:val="21"/>
          <w:szCs w:val="21"/>
        </w:rPr>
        <w:t>INDICAÇÃO Nº 828 / 2024</w:t>
      </w:r>
    </w:p>
    <w:p w:rsidR="00AF055C" w:rsidRPr="00FA0EBE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AF055C" w:rsidRPr="00FA0EBE" w:rsidRDefault="004372CA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FA0EBE">
        <w:rPr>
          <w:rFonts w:ascii="Times New Roman" w:hAnsi="Times New Roman" w:cs="Times New Roman"/>
          <w:b/>
          <w:color w:val="000000"/>
          <w:sz w:val="21"/>
          <w:szCs w:val="21"/>
        </w:rPr>
        <w:t>Autor: Ver. Hélio Carlos de Oliveira</w:t>
      </w:r>
    </w:p>
    <w:p w:rsidR="00DD1936" w:rsidRPr="00FA0EBE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AF055C" w:rsidRPr="00FA0EBE" w:rsidRDefault="00AF055C" w:rsidP="00DD1936">
      <w:pPr>
        <w:ind w:left="2835"/>
        <w:rPr>
          <w:rFonts w:ascii="Times New Roman" w:hAnsi="Times New Roman" w:cs="Times New Roman"/>
          <w:color w:val="000000"/>
          <w:sz w:val="21"/>
          <w:szCs w:val="21"/>
        </w:rPr>
      </w:pPr>
    </w:p>
    <w:p w:rsidR="00DD1936" w:rsidRPr="00FA0EBE" w:rsidRDefault="004372CA" w:rsidP="00DD1936">
      <w:pPr>
        <w:ind w:left="2835"/>
        <w:rPr>
          <w:rFonts w:ascii="Times New Roman" w:hAnsi="Times New Roman" w:cs="Times New Roman"/>
          <w:color w:val="000000"/>
          <w:sz w:val="21"/>
          <w:szCs w:val="21"/>
        </w:rPr>
      </w:pPr>
      <w:r w:rsidRPr="00FA0EBE">
        <w:rPr>
          <w:rFonts w:ascii="Times New Roman" w:hAnsi="Times New Roman" w:cs="Times New Roman"/>
          <w:color w:val="000000"/>
          <w:sz w:val="21"/>
          <w:szCs w:val="21"/>
        </w:rPr>
        <w:t>Senhor Presidente,</w:t>
      </w:r>
    </w:p>
    <w:p w:rsidR="00DD1936" w:rsidRPr="00FA0EBE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1"/>
          <w:szCs w:val="21"/>
        </w:rPr>
      </w:pPr>
    </w:p>
    <w:p w:rsidR="00DD1936" w:rsidRPr="00FA0EBE" w:rsidRDefault="004372CA" w:rsidP="00DD1936">
      <w:pPr>
        <w:ind w:right="-1" w:firstLine="2835"/>
        <w:jc w:val="both"/>
        <w:rPr>
          <w:rFonts w:ascii="Times New Roman" w:hAnsi="Times New Roman" w:cs="Times New Roman"/>
          <w:sz w:val="21"/>
          <w:szCs w:val="21"/>
        </w:rPr>
      </w:pPr>
      <w:r w:rsidRPr="00FA0EBE">
        <w:rPr>
          <w:rFonts w:ascii="Times New Roman" w:hAnsi="Times New Roman" w:cs="Times New Roman"/>
          <w:sz w:val="21"/>
          <w:szCs w:val="21"/>
        </w:rPr>
        <w:t xml:space="preserve">O Vereador signatário desta requer, consoante preceitos regimentais, seja encaminhada ao Senhor Prefeito Municipal, a seguinte indicação: </w:t>
      </w:r>
    </w:p>
    <w:p w:rsidR="00DD1936" w:rsidRPr="00FA0EBE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1"/>
          <w:szCs w:val="21"/>
        </w:rPr>
      </w:pPr>
    </w:p>
    <w:p w:rsidR="00DD1936" w:rsidRPr="00FA0EBE" w:rsidRDefault="004372CA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1"/>
          <w:szCs w:val="21"/>
        </w:rPr>
      </w:pPr>
      <w:r w:rsidRPr="00FA0EBE">
        <w:rPr>
          <w:rFonts w:ascii="Times New Roman" w:hAnsi="Times New Roman" w:cs="Times New Roman"/>
          <w:sz w:val="21"/>
          <w:szCs w:val="21"/>
        </w:rPr>
        <w:t xml:space="preserve">Solicitar ao setor responsável </w:t>
      </w:r>
      <w:r w:rsidRPr="00FA0EBE">
        <w:rPr>
          <w:rFonts w:ascii="Times New Roman" w:hAnsi="Times New Roman" w:cs="Times New Roman"/>
          <w:sz w:val="21"/>
          <w:szCs w:val="21"/>
        </w:rPr>
        <w:t xml:space="preserve">da Administração Pública que seja viabilizado o pagamento da tarifa do estacionamento rotativo Zona Azul </w:t>
      </w:r>
      <w:r w:rsidR="00FA0EBE">
        <w:rPr>
          <w:rFonts w:ascii="Times New Roman" w:hAnsi="Times New Roman" w:cs="Times New Roman"/>
          <w:sz w:val="21"/>
          <w:szCs w:val="21"/>
        </w:rPr>
        <w:t xml:space="preserve">via </w:t>
      </w:r>
      <w:proofErr w:type="spellStart"/>
      <w:r w:rsidR="00FA0EBE">
        <w:rPr>
          <w:rFonts w:ascii="Times New Roman" w:hAnsi="Times New Roman" w:cs="Times New Roman"/>
          <w:sz w:val="21"/>
          <w:szCs w:val="21"/>
        </w:rPr>
        <w:t>Pi</w:t>
      </w:r>
      <w:r w:rsidRPr="00FA0EBE">
        <w:rPr>
          <w:rFonts w:ascii="Times New Roman" w:hAnsi="Times New Roman" w:cs="Times New Roman"/>
          <w:sz w:val="21"/>
          <w:szCs w:val="21"/>
        </w:rPr>
        <w:t>x</w:t>
      </w:r>
      <w:proofErr w:type="spellEnd"/>
      <w:r w:rsidRPr="00FA0EBE">
        <w:rPr>
          <w:rFonts w:ascii="Times New Roman" w:hAnsi="Times New Roman" w:cs="Times New Roman"/>
          <w:sz w:val="21"/>
          <w:szCs w:val="21"/>
        </w:rPr>
        <w:t>.</w:t>
      </w:r>
    </w:p>
    <w:p w:rsidR="00DD1936" w:rsidRPr="00FA0EBE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1"/>
          <w:szCs w:val="21"/>
        </w:rPr>
      </w:pPr>
    </w:p>
    <w:p w:rsidR="00DD1936" w:rsidRPr="00FA0EBE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DD1936" w:rsidRPr="00FA0EBE" w:rsidRDefault="004372CA" w:rsidP="00DD1936">
      <w:pPr>
        <w:ind w:right="567" w:firstLine="2835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A0EBE">
        <w:rPr>
          <w:rFonts w:ascii="Times New Roman" w:hAnsi="Times New Roman" w:cs="Times New Roman"/>
          <w:b/>
          <w:sz w:val="21"/>
          <w:szCs w:val="21"/>
        </w:rPr>
        <w:t>JUSTIFICATIVA</w:t>
      </w:r>
    </w:p>
    <w:p w:rsidR="00DD1936" w:rsidRPr="00FA0EBE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1"/>
          <w:szCs w:val="21"/>
        </w:rPr>
      </w:pPr>
    </w:p>
    <w:p w:rsidR="00DD1936" w:rsidRPr="00FA0EBE" w:rsidRDefault="004372C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A0EBE">
        <w:rPr>
          <w:rFonts w:ascii="Times New Roman" w:eastAsia="Times New Roman" w:hAnsi="Times New Roman" w:cs="Times New Roman"/>
          <w:sz w:val="21"/>
          <w:szCs w:val="21"/>
        </w:rPr>
        <w:t xml:space="preserve">Considerando a crescente demanda por modernização e praticidade nos serviços públicos, venho por meio desta indicação </w:t>
      </w:r>
      <w:r w:rsidRPr="00FA0EBE">
        <w:rPr>
          <w:rFonts w:ascii="Times New Roman" w:eastAsia="Times New Roman" w:hAnsi="Times New Roman" w:cs="Times New Roman"/>
          <w:sz w:val="21"/>
          <w:szCs w:val="21"/>
        </w:rPr>
        <w:t>propor uma medida inovadora para aprimorar o sistema de estacionamento rotativo da nossa cidade.</w:t>
      </w:r>
    </w:p>
    <w:p w:rsidR="00E44B66" w:rsidRPr="00FA0EBE" w:rsidRDefault="00E44B6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4B66" w:rsidRPr="00FA0EBE" w:rsidRDefault="004372C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A0EBE">
        <w:rPr>
          <w:rFonts w:ascii="Times New Roman" w:eastAsia="Times New Roman" w:hAnsi="Times New Roman" w:cs="Times New Roman"/>
          <w:sz w:val="21"/>
          <w:szCs w:val="21"/>
        </w:rPr>
        <w:t>A Zona Azul desempenha um papel fundamental na ordenação do tráfego e na oferta de vagas para os cidadãos e visitantes que transitam em nossas vias urbanas. N</w:t>
      </w:r>
      <w:r w:rsidRPr="00FA0EBE">
        <w:rPr>
          <w:rFonts w:ascii="Times New Roman" w:eastAsia="Times New Roman" w:hAnsi="Times New Roman" w:cs="Times New Roman"/>
          <w:sz w:val="21"/>
          <w:szCs w:val="21"/>
        </w:rPr>
        <w:t>o entanto, é imperativo que este serviço esteja alinhado com as tecnologias contemporâneas e as necessidades da população.</w:t>
      </w:r>
    </w:p>
    <w:p w:rsidR="00E44B66" w:rsidRPr="00FA0EBE" w:rsidRDefault="00E44B6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4B66" w:rsidRPr="00FA0EBE" w:rsidRDefault="004372C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A0EBE">
        <w:rPr>
          <w:rFonts w:ascii="Times New Roman" w:eastAsia="Times New Roman" w:hAnsi="Times New Roman" w:cs="Times New Roman"/>
          <w:sz w:val="21"/>
          <w:szCs w:val="21"/>
        </w:rPr>
        <w:t>Dessa forma, sugiro que o Poder Executivo adote o pagamento via PIX como uma opção viável e conveniente para os usuários da Zona Azu</w:t>
      </w:r>
      <w:r w:rsidRPr="00FA0EBE">
        <w:rPr>
          <w:rFonts w:ascii="Times New Roman" w:eastAsia="Times New Roman" w:hAnsi="Times New Roman" w:cs="Times New Roman"/>
          <w:sz w:val="21"/>
          <w:szCs w:val="21"/>
        </w:rPr>
        <w:t>l. O PIX, sistema de pagamento instantâneo desenvolvido pelo Banco Central, apresenta inúmeras vantagens, tais como a agilidade nas transações, a disponibilidade 24 horas por dia, 7 dias por semana, e a redução de custos operacionais.</w:t>
      </w:r>
    </w:p>
    <w:p w:rsidR="00E44B66" w:rsidRPr="00FA0EBE" w:rsidRDefault="00E44B6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4B66" w:rsidRPr="00FA0EBE" w:rsidRDefault="004372C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A0EBE">
        <w:rPr>
          <w:rFonts w:ascii="Times New Roman" w:eastAsia="Times New Roman" w:hAnsi="Times New Roman" w:cs="Times New Roman"/>
          <w:sz w:val="21"/>
          <w:szCs w:val="21"/>
        </w:rPr>
        <w:t>Para implementar ess</w:t>
      </w:r>
      <w:r w:rsidRPr="00FA0EBE">
        <w:rPr>
          <w:rFonts w:ascii="Times New Roman" w:eastAsia="Times New Roman" w:hAnsi="Times New Roman" w:cs="Times New Roman"/>
          <w:sz w:val="21"/>
          <w:szCs w:val="21"/>
        </w:rPr>
        <w:t>a proposta, sugiro a colocação de placas informativas em pontos estratégicos das áreas de estacionamento rotativo, destacando a possibilidade de pagamento via PIX. Além disso, é necessário disponibilizar instruções claras e acessíveis aos usuários sobre co</w:t>
      </w:r>
      <w:r w:rsidRPr="00FA0EBE">
        <w:rPr>
          <w:rFonts w:ascii="Times New Roman" w:eastAsia="Times New Roman" w:hAnsi="Times New Roman" w:cs="Times New Roman"/>
          <w:sz w:val="21"/>
          <w:szCs w:val="21"/>
        </w:rPr>
        <w:t xml:space="preserve">mo utilizar essa modalidade de pagamento, seja por meio de materiais impressos, </w:t>
      </w:r>
      <w:bookmarkStart w:id="0" w:name="_GoBack"/>
      <w:bookmarkEnd w:id="0"/>
      <w:r w:rsidRPr="00FA0EBE">
        <w:rPr>
          <w:rFonts w:ascii="Times New Roman" w:eastAsia="Times New Roman" w:hAnsi="Times New Roman" w:cs="Times New Roman"/>
          <w:sz w:val="21"/>
          <w:szCs w:val="21"/>
        </w:rPr>
        <w:t>campanhas de conscientização ou aplicativos móveis.</w:t>
      </w:r>
    </w:p>
    <w:p w:rsidR="00E44B66" w:rsidRPr="00FA0EBE" w:rsidRDefault="00E44B6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4B66" w:rsidRPr="00FA0EBE" w:rsidRDefault="004372C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A0EBE">
        <w:rPr>
          <w:rFonts w:ascii="Times New Roman" w:eastAsia="Times New Roman" w:hAnsi="Times New Roman" w:cs="Times New Roman"/>
          <w:sz w:val="21"/>
          <w:szCs w:val="21"/>
        </w:rPr>
        <w:t>A adoção do pagamento via PIX na Zona Azul não apenas proporcionará maior comodidade aos usuários, mas também contribuirá p</w:t>
      </w:r>
      <w:r w:rsidRPr="00FA0EBE">
        <w:rPr>
          <w:rFonts w:ascii="Times New Roman" w:eastAsia="Times New Roman" w:hAnsi="Times New Roman" w:cs="Times New Roman"/>
          <w:sz w:val="21"/>
          <w:szCs w:val="21"/>
        </w:rPr>
        <w:t>ara a modernização e a eficiência dos serviços públicos municipais. Com essa medida, estaremos acompanhando as tendências tecnológicas e promovendo a inclusão digital, facilitando o acesso aos serviços urbanos para todos os cidadãos.</w:t>
      </w:r>
    </w:p>
    <w:p w:rsidR="00E44B66" w:rsidRPr="00FA0EBE" w:rsidRDefault="00E44B6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4B66" w:rsidRPr="00FA0EBE" w:rsidRDefault="004372C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A0EBE">
        <w:rPr>
          <w:rFonts w:ascii="Times New Roman" w:eastAsia="Times New Roman" w:hAnsi="Times New Roman" w:cs="Times New Roman"/>
          <w:sz w:val="21"/>
          <w:szCs w:val="21"/>
        </w:rPr>
        <w:t>Conto com o apoio dos</w:t>
      </w:r>
      <w:r w:rsidRPr="00FA0EBE">
        <w:rPr>
          <w:rFonts w:ascii="Times New Roman" w:eastAsia="Times New Roman" w:hAnsi="Times New Roman" w:cs="Times New Roman"/>
          <w:sz w:val="21"/>
          <w:szCs w:val="21"/>
        </w:rPr>
        <w:t xml:space="preserve"> demais vereadores e do Poder Executivo para tornar essa indicação uma realidade, visando sempre o bem-estar e a satisfação da nossa comunidade.</w:t>
      </w:r>
    </w:p>
    <w:p w:rsidR="00DD1936" w:rsidRPr="00FA0EBE" w:rsidRDefault="00DD1936" w:rsidP="00FA0EBE">
      <w:pPr>
        <w:pStyle w:val="Normal0"/>
        <w:ind w:right="56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DD1936" w:rsidRPr="00FA0EBE" w:rsidRDefault="004372CA" w:rsidP="00DD1936">
      <w:pPr>
        <w:ind w:left="2835"/>
        <w:rPr>
          <w:rFonts w:ascii="Times New Roman" w:hAnsi="Times New Roman" w:cs="Times New Roman"/>
          <w:color w:val="000000"/>
          <w:sz w:val="21"/>
          <w:szCs w:val="21"/>
        </w:rPr>
      </w:pPr>
      <w:r w:rsidRPr="00FA0EBE">
        <w:rPr>
          <w:rFonts w:ascii="Times New Roman" w:hAnsi="Times New Roman" w:cs="Times New Roman"/>
          <w:color w:val="000000"/>
          <w:sz w:val="21"/>
          <w:szCs w:val="21"/>
        </w:rPr>
        <w:t>Sala das Sessões, 18 de junho de 2024.</w:t>
      </w:r>
    </w:p>
    <w:p w:rsidR="00DD1936" w:rsidRPr="00FA0EBE" w:rsidRDefault="00FA0EBE" w:rsidP="00DD1936">
      <w:pPr>
        <w:rPr>
          <w:sz w:val="21"/>
          <w:szCs w:val="21"/>
        </w:rPr>
      </w:pPr>
      <w:r w:rsidRPr="00FA0EBE">
        <w:rPr>
          <w:rFonts w:ascii="Times New Roman" w:hAnsi="Times New Roman" w:cs="Times New Roman"/>
          <w:b/>
          <w:noProof/>
          <w:color w:val="000000"/>
          <w:sz w:val="21"/>
          <w:szCs w:val="21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4372CA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4372CA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1.5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CLaYF53QAAAAYB&#10;AAAPAAAAAAAAAAAAAAAAAGIEAABkcnMvZG93bnJldi54bWxQSwUGAAAAAAQABADzAAAAbAUAAAAA&#10;">
                <v:textbox>
                  <w:txbxContent>
                    <w:p w:rsidR="00DD1936" w:rsidRPr="006C0EDA" w:rsidRDefault="004372CA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4372CA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58C" w:rsidRPr="00FA0EBE" w:rsidRDefault="008E258C">
      <w:pPr>
        <w:rPr>
          <w:rFonts w:ascii="Times New Roman" w:hAnsi="Times New Roman" w:cs="Times New Roman"/>
          <w:sz w:val="21"/>
          <w:szCs w:val="21"/>
        </w:rPr>
      </w:pPr>
    </w:p>
    <w:sectPr w:rsidR="008E258C" w:rsidRPr="00FA0EBE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2CA" w:rsidRDefault="004372CA">
      <w:r>
        <w:separator/>
      </w:r>
    </w:p>
  </w:endnote>
  <w:endnote w:type="continuationSeparator" w:id="0">
    <w:p w:rsidR="004372CA" w:rsidRDefault="0043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372C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2CA" w:rsidRDefault="004372CA">
      <w:r>
        <w:separator/>
      </w:r>
    </w:p>
  </w:footnote>
  <w:footnote w:type="continuationSeparator" w:id="0">
    <w:p w:rsidR="004372CA" w:rsidRDefault="00437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372CA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372CA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E44B66"/>
    <w:rsid w:val="00FA0EBE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17C4D7-25C2-4DFB-ADD1-521C8803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2024-06-17T16:27:00Z</dcterms:modified>
</cp:coreProperties>
</file>