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824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uma faixa elevada na Avenida Prefeito Olavo Gomes de Oliveira, próximo ao número 1845, no bairro Jardim Olímpico.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Esta medida faz-se necessária para proporcionar mais segurança aos pedestres que utilizam a via, tendo em vista o constante fluxo  de veículos.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Os motoristas trafegam acima do limite de velocidade adequado, o que representa enorme perigo ao qual os pedestres correm diariamente ao atravessar a avenida. Destaca-se que o local é movimentado, possui diversos comércios tais como lotérica, óticas, consultórios odontológicos, farmácia e o colégio Foch. Sendo assim, é notório que a faixa elevada se faz necessária para evitar o aumento de acidentes no local. Vale ainda salientar que o local possui uma faixa de pedestre, o que se mostra insuficiente como solução.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