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823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redutores de velocidade na Avenida do Contorno, localizada no bairro Caiçara.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Desde a recente pavimentação da via, temos observado um aumento significativo na velocidade dos veículos que trafegam pela região, o que tem gerado preocupações entre 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excesso de velocidade representa um sério risco à segurança de todos, especialmente das crianças e pedestres que utilizam a avenida diariamente. A ausência de redutores de velocidade tem facilitado o comportamento irresponsável de alguns motoristas, que não respeitam os limites de velocidade e as regras de trânsito, colocando em perigo a vida de nossos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solicitamos a urgente instalação de redutores de velocidade (lombadas) em pontos estratégicos da referida via. Acreditamos que essa medida contribuirá para a redução de acidentes, promovendo um ambiente mais seguro e tranquilo para todos os que transitam pela área.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