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822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Wesley do Resgate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limpeza e a capina no entorno da Praça Maria de Lourdes Cremasco de Salles, no Bairro Jardim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reivindicação se faz necessária tendo em vista que os moradores daquela região reclamam que o local se encontra com o mato alto e acúmulo de lixo, o que culmina na proliferação de insetos e animais peçonhentos, causando diversos transtornos a todos.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