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764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Dionicio do Pantano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disponibilização de um caminhão pipa na estrada entre os bairros Massaranduba e Carrasco.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Conforme reivindicação dos moradores, esta solicitação se faz necessária devido ao período seco que estamos passando e a manutenção que foi feita na estrada, gerando um desconforto aos moradores devido à poeira. Por se tratar de uma via com grande quantidade de veículos e residentes no local. Por uma iniciativa de tentar minimizar o desconforto causado aos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