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743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instalação de bebedouros novos na Escola Municipal Dr. Vasconcelos Costa situada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pais e funcionários da escola para instalação de novos bebedouros já que os antigos precisam constantemente de manutenção.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