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716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Jardim Guanabara.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