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725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São Cristóvão.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