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695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que seja realizado o serviço de fumacê em todo o bairro Aeroporto.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Recebi diversas reclamações de moradores sobre o aumento de casos de dengue na região. O clima atual facilita a proliferação do mosquito Aedes aegypti, transmissor da dengue, zika e chikungunya, colocando em risco a saúde da população local, bem como de todo o município.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é imprescindível que ações imediatas sejam tomadas, dessa forma solicito que seja realizado o serviço de fumacê em todo o bairro, de forma a reduzir a população de mosquitos adultos e, consequentemente, o risco de transmissão dessas doenças.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