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688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realização do serviço de fumacê em todo o bairro Jardim Califórnia.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Recebi diversas reclamações de moradores sobre o aumento de casos de dengue na região. O clima atual facilita a proliferação do mosquito Aedes aegypti, transmissor da dengue, zika e chikungunya, colocando em risco a saúde da população local, bem como de todo o município. Portanto, é imprescindível que ações imediatas sejam tomadas. Dessa forma solicito que seja realizado o serviço de fumacê em todo o bairro, de forma a reduzir a população de mosquitos adultos e, consequentemente, o risco de transmissão dessas doenças.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