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recuperação dos passeios na Av. Marechal Castelo Branco, próximo ao ponto de ônibus, na altura do número 165.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estado atual do passeio público, naquele local, oferece riscos significativos à segurança dos pedestres que transitam por ali. Buracos, rachaduras e desníveis são comuns, aumentando a probabilidade de quedas e acidentes. Especialmente para idosos, crianças e pessoas com mobilidade reduzida. Esses riscos são ainda maiores, podendo resultar em lesões graves.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